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85981" w14:textId="601D5EB1" w:rsidR="00EF31AB" w:rsidRPr="009149D0" w:rsidRDefault="00EF31AB" w:rsidP="00EF31AB">
      <w:pPr>
        <w:pStyle w:val="Header"/>
        <w:tabs>
          <w:tab w:val="right" w:pos="9639"/>
        </w:tabs>
        <w:rPr>
          <w:bCs/>
          <w:noProof w:val="0"/>
          <w:sz w:val="24"/>
          <w:szCs w:val="24"/>
          <w:lang w:val="sv-SE"/>
        </w:rPr>
      </w:pPr>
      <w:bookmarkStart w:id="0" w:name="_Hlk37418177"/>
      <w:r w:rsidRPr="009149D0">
        <w:rPr>
          <w:bCs/>
          <w:noProof w:val="0"/>
          <w:sz w:val="24"/>
          <w:szCs w:val="24"/>
          <w:lang w:val="sv-SE"/>
        </w:rPr>
        <w:t>3GPP TSG RAN WG1 #109</w:t>
      </w:r>
      <w:r w:rsidRPr="009149D0">
        <w:rPr>
          <w:bCs/>
          <w:noProof w:val="0"/>
          <w:sz w:val="24"/>
          <w:szCs w:val="24"/>
          <w:lang w:val="sv-SE"/>
        </w:rPr>
        <w:tab/>
        <w:t>R1-</w:t>
      </w:r>
      <w:r w:rsidR="009149D0" w:rsidRPr="009149D0">
        <w:rPr>
          <w:lang w:val="sv-SE"/>
        </w:rPr>
        <w:t xml:space="preserve"> </w:t>
      </w:r>
      <w:r w:rsidR="009149D0" w:rsidRPr="009149D0">
        <w:rPr>
          <w:bCs/>
          <w:noProof w:val="0"/>
          <w:sz w:val="24"/>
          <w:szCs w:val="24"/>
          <w:lang w:val="sv-SE"/>
        </w:rPr>
        <w:t>2204587</w:t>
      </w:r>
    </w:p>
    <w:p w14:paraId="3BBE76D1" w14:textId="77777777" w:rsidR="00EF31AB" w:rsidRDefault="00EF31AB" w:rsidP="00EF31AB">
      <w:pPr>
        <w:pStyle w:val="Header"/>
        <w:rPr>
          <w:bCs/>
          <w:noProof w:val="0"/>
          <w:sz w:val="24"/>
          <w:szCs w:val="24"/>
        </w:rPr>
      </w:pPr>
      <w:r w:rsidRPr="002778BD">
        <w:rPr>
          <w:bCs/>
          <w:noProof w:val="0"/>
          <w:sz w:val="24"/>
          <w:szCs w:val="24"/>
        </w:rPr>
        <w:t>e-Meeting,</w:t>
      </w:r>
      <w:r>
        <w:rPr>
          <w:bCs/>
          <w:noProof w:val="0"/>
          <w:sz w:val="24"/>
          <w:szCs w:val="24"/>
        </w:rPr>
        <w:t xml:space="preserve"> 16 – 27 </w:t>
      </w:r>
      <w:proofErr w:type="gramStart"/>
      <w:r>
        <w:rPr>
          <w:bCs/>
          <w:noProof w:val="0"/>
          <w:sz w:val="24"/>
          <w:szCs w:val="24"/>
        </w:rPr>
        <w:t>May</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D219A5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036628">
        <w:rPr>
          <w:rFonts w:cs="Arial"/>
          <w:b/>
          <w:bCs/>
          <w:sz w:val="24"/>
        </w:rPr>
        <w:t>8.16</w:t>
      </w:r>
      <w:r w:rsidR="001F201D" w:rsidRPr="00036628">
        <w:rPr>
          <w:rFonts w:cs="Arial"/>
          <w:b/>
          <w:bCs/>
          <w:sz w:val="24"/>
          <w:szCs w:val="24"/>
        </w:rPr>
        <w:t>.</w:t>
      </w:r>
      <w:r w:rsidR="00E02537">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C98CB4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02537">
        <w:rPr>
          <w:rFonts w:ascii="Arial" w:hAnsi="Arial" w:cs="Arial"/>
          <w:b/>
          <w:bCs/>
          <w:sz w:val="24"/>
        </w:rPr>
        <w:t xml:space="preserve">On UE features for </w:t>
      </w:r>
      <w:r w:rsidR="00E02537" w:rsidRPr="00CA1B92">
        <w:rPr>
          <w:rFonts w:ascii="Arial" w:hAnsi="Arial" w:cs="Arial"/>
          <w:b/>
          <w:bCs/>
          <w:sz w:val="24"/>
        </w:rPr>
        <w:t>supporting NR from 52.6 GHz to 71 GHz</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3AB9A3BE" w:rsidR="009D15A4" w:rsidRPr="00056BDE" w:rsidRDefault="009D15A4" w:rsidP="009D15A4">
      <w:bookmarkStart w:id="1" w:name="_Hlk510705081"/>
      <w:r>
        <w:t>In RAN1#10</w:t>
      </w:r>
      <w:r w:rsidR="00EF31AB">
        <w:t>8</w:t>
      </w:r>
      <w:r>
        <w:t>-e the</w:t>
      </w:r>
      <w:r w:rsidR="00EF31AB">
        <w:t xml:space="preserve"> RAN1</w:t>
      </w:r>
      <w:r>
        <w:t xml:space="preserve"> UE features ha</w:t>
      </w:r>
      <w:r w:rsidR="00EF31AB">
        <w:t>ve</w:t>
      </w:r>
      <w:r>
        <w:t xml:space="preserve"> been further </w:t>
      </w:r>
      <w:r w:rsidR="00EF31AB">
        <w:t xml:space="preserve">developed </w:t>
      </w:r>
      <w:r>
        <w:t xml:space="preserve">[1, 2]. In this contribution we present our views on </w:t>
      </w:r>
      <w:r w:rsidR="00E02537">
        <w:t xml:space="preserve">the UE features for </w:t>
      </w:r>
      <w:r w:rsidR="00E02537" w:rsidRPr="002D4D40">
        <w:rPr>
          <w:lang w:val="en-US"/>
        </w:rPr>
        <w:t>supporting NR from 52.6 GHz to 71 GHz</w:t>
      </w:r>
      <w:r>
        <w:t xml:space="preserve">. </w:t>
      </w:r>
    </w:p>
    <w:p w14:paraId="71230483" w14:textId="72F9C930" w:rsidR="00305297" w:rsidRDefault="007820D0" w:rsidP="00A23DCA">
      <w:pPr>
        <w:pStyle w:val="Heading1"/>
      </w:pPr>
      <w:r>
        <w:t>Discussion</w:t>
      </w:r>
    </w:p>
    <w:bookmarkEnd w:id="1"/>
    <w:p w14:paraId="4CBF3D7C" w14:textId="33AAEE37" w:rsidR="00E02537" w:rsidRPr="006D6164" w:rsidRDefault="00E02537" w:rsidP="006D6164">
      <w:r>
        <w:t>Detailed comments on UE features are listed below. For reference, the latest feature list from RAN1#10</w:t>
      </w:r>
      <w:r w:rsidR="00AA1DC5">
        <w:t>8</w:t>
      </w:r>
      <w:r>
        <w:t xml:space="preserve">-e </w:t>
      </w:r>
      <w:r w:rsidR="00AA1DC5">
        <w:t>is</w:t>
      </w:r>
      <w:r>
        <w:t xml:space="preserve"> available in the Annex. </w:t>
      </w:r>
    </w:p>
    <w:p w14:paraId="45DC70B9" w14:textId="6E27EB5F" w:rsidR="00FD25CE" w:rsidRPr="00FD25CE" w:rsidRDefault="00FD25CE" w:rsidP="00FD25CE">
      <w:pPr>
        <w:pStyle w:val="paragraph"/>
        <w:numPr>
          <w:ilvl w:val="0"/>
          <w:numId w:val="30"/>
        </w:numPr>
        <w:spacing w:before="0" w:beforeAutospacing="0" w:after="0" w:afterAutospacing="0"/>
        <w:textAlignment w:val="baseline"/>
        <w:rPr>
          <w:sz w:val="20"/>
          <w:szCs w:val="20"/>
        </w:rPr>
      </w:pPr>
      <w:r w:rsidRPr="00FD25CE">
        <w:rPr>
          <w:sz w:val="20"/>
          <w:szCs w:val="20"/>
        </w:rPr>
        <w:t>24-1c</w:t>
      </w:r>
      <w:r w:rsidR="006D6164">
        <w:rPr>
          <w:sz w:val="20"/>
          <w:szCs w:val="20"/>
        </w:rPr>
        <w:t>/5c/5c, 24-1b/4b</w:t>
      </w:r>
      <w:r w:rsidRPr="00FD25CE">
        <w:rPr>
          <w:sz w:val="20"/>
          <w:szCs w:val="20"/>
        </w:rPr>
        <w:t>:</w:t>
      </w:r>
    </w:p>
    <w:p w14:paraId="5F497B90" w14:textId="1AD71669" w:rsidR="006D6164" w:rsidRPr="009149D0" w:rsidRDefault="006D6164" w:rsidP="006D6164">
      <w:pPr>
        <w:pStyle w:val="paragraph"/>
        <w:numPr>
          <w:ilvl w:val="1"/>
          <w:numId w:val="30"/>
        </w:numPr>
        <w:textAlignment w:val="baseline"/>
        <w:rPr>
          <w:rStyle w:val="normaltextrun"/>
          <w:sz w:val="20"/>
          <w:szCs w:val="20"/>
          <w:lang w:val="en-US"/>
        </w:rPr>
      </w:pPr>
      <w:r>
        <w:rPr>
          <w:rStyle w:val="normaltextrun"/>
          <w:sz w:val="20"/>
          <w:szCs w:val="20"/>
        </w:rPr>
        <w:t xml:space="preserve">Implement the following agreement has been reached in RAN#95-e [3]: </w:t>
      </w:r>
    </w:p>
    <w:p w14:paraId="24B03C7A" w14:textId="48900081" w:rsidR="00FD25CE" w:rsidRPr="009149D0" w:rsidRDefault="006D6164" w:rsidP="006D6164">
      <w:pPr>
        <w:pStyle w:val="paragraph"/>
        <w:numPr>
          <w:ilvl w:val="2"/>
          <w:numId w:val="30"/>
        </w:numPr>
        <w:textAlignment w:val="baseline"/>
        <w:rPr>
          <w:rStyle w:val="normaltextrun"/>
          <w:sz w:val="20"/>
          <w:szCs w:val="20"/>
          <w:lang w:val="en-US"/>
        </w:rPr>
      </w:pPr>
      <w:r w:rsidRPr="009149D0">
        <w:rPr>
          <w:sz w:val="20"/>
          <w:szCs w:val="20"/>
          <w:lang w:val="en-US"/>
        </w:rPr>
        <w:t>Replace the notes under FGs 24-1c, 24-4c and 24-5c for multi-RB PUCCH, and replace the bracketed notes under FGs 24-1b and 24-4b for wideband PRACH, with “</w:t>
      </w:r>
      <w:r w:rsidRPr="009149D0">
        <w:rPr>
          <w:b/>
          <w:bCs/>
          <w:sz w:val="20"/>
          <w:szCs w:val="20"/>
          <w:lang w:val="en-US"/>
        </w:rPr>
        <w:t>This FG is only supported when PSD limitation applies within FR2-2 based on the regional regulations</w:t>
      </w:r>
      <w:r w:rsidRPr="009149D0">
        <w:rPr>
          <w:sz w:val="20"/>
          <w:szCs w:val="20"/>
          <w:lang w:val="en-US"/>
        </w:rPr>
        <w:t>”</w:t>
      </w:r>
    </w:p>
    <w:p w14:paraId="1EA03F51" w14:textId="511DFB75" w:rsidR="006B0494" w:rsidRDefault="006D6164" w:rsidP="006D6164">
      <w:pPr>
        <w:pStyle w:val="paragraph"/>
        <w:numPr>
          <w:ilvl w:val="0"/>
          <w:numId w:val="30"/>
        </w:numPr>
        <w:spacing w:before="0" w:beforeAutospacing="0" w:after="0" w:afterAutospacing="0"/>
        <w:textAlignment w:val="baseline"/>
        <w:rPr>
          <w:sz w:val="20"/>
          <w:szCs w:val="20"/>
        </w:rPr>
      </w:pPr>
      <w:r>
        <w:rPr>
          <w:sz w:val="20"/>
          <w:szCs w:val="20"/>
        </w:rPr>
        <w:t>24-8/9:</w:t>
      </w:r>
    </w:p>
    <w:p w14:paraId="52CDD67E" w14:textId="3A1A0126" w:rsidR="00F64DE4" w:rsidRDefault="00F64DE4" w:rsidP="006D6164">
      <w:pPr>
        <w:pStyle w:val="paragraph"/>
        <w:numPr>
          <w:ilvl w:val="1"/>
          <w:numId w:val="30"/>
        </w:numPr>
        <w:spacing w:before="0" w:beforeAutospacing="0" w:after="0" w:afterAutospacing="0"/>
        <w:textAlignment w:val="baseline"/>
        <w:rPr>
          <w:sz w:val="20"/>
          <w:szCs w:val="20"/>
        </w:rPr>
      </w:pPr>
      <w:r>
        <w:rPr>
          <w:sz w:val="20"/>
          <w:szCs w:val="20"/>
        </w:rPr>
        <w:t xml:space="preserve">RAN1#108-e agreed on a </w:t>
      </w:r>
      <w:r w:rsidRPr="00F64DE4">
        <w:rPr>
          <w:b/>
          <w:bCs/>
          <w:sz w:val="20"/>
          <w:szCs w:val="20"/>
          <w:u w:val="single"/>
        </w:rPr>
        <w:t>per band</w:t>
      </w:r>
      <w:r>
        <w:rPr>
          <w:sz w:val="20"/>
          <w:szCs w:val="20"/>
        </w:rPr>
        <w:t xml:space="preserve"> FG 26-5 (NTN) on </w:t>
      </w:r>
      <w:r w:rsidRPr="00F64DE4">
        <w:rPr>
          <w:sz w:val="20"/>
          <w:szCs w:val="20"/>
        </w:rPr>
        <w:t>Increasing the number of HARQ processe</w:t>
      </w:r>
      <w:r>
        <w:rPr>
          <w:sz w:val="20"/>
          <w:szCs w:val="20"/>
        </w:rPr>
        <w:t xml:space="preserve">s, with following candidate values for UL and DL, respectively: </w:t>
      </w:r>
    </w:p>
    <w:p w14:paraId="0644A055" w14:textId="1C670EAD" w:rsidR="006D6164" w:rsidRDefault="00F64DE4" w:rsidP="00F64DE4">
      <w:pPr>
        <w:pStyle w:val="paragraph"/>
        <w:numPr>
          <w:ilvl w:val="2"/>
          <w:numId w:val="30"/>
        </w:numPr>
        <w:spacing w:before="0" w:beforeAutospacing="0" w:after="0" w:afterAutospacing="0"/>
        <w:textAlignment w:val="baseline"/>
        <w:rPr>
          <w:sz w:val="20"/>
          <w:szCs w:val="20"/>
        </w:rPr>
      </w:pPr>
      <w:r w:rsidRPr="00F64DE4">
        <w:rPr>
          <w:sz w:val="20"/>
          <w:szCs w:val="20"/>
        </w:rPr>
        <w:t>Candidate component values for (</w:t>
      </w:r>
      <w:proofErr w:type="gramStart"/>
      <w:r w:rsidRPr="00F64DE4">
        <w:rPr>
          <w:sz w:val="20"/>
          <w:szCs w:val="20"/>
        </w:rPr>
        <w:t>X,Y</w:t>
      </w:r>
      <w:proofErr w:type="gramEnd"/>
      <w:r w:rsidRPr="00F64DE4">
        <w:rPr>
          <w:sz w:val="20"/>
          <w:szCs w:val="20"/>
        </w:rPr>
        <w:t>): {(16,32),(32,16),(32,32)}</w:t>
      </w:r>
    </w:p>
    <w:p w14:paraId="38AAC0E4" w14:textId="23EF51EB" w:rsidR="00F64DE4" w:rsidRDefault="00F64DE4" w:rsidP="00F64DE4">
      <w:pPr>
        <w:pStyle w:val="paragraph"/>
        <w:numPr>
          <w:ilvl w:val="1"/>
          <w:numId w:val="30"/>
        </w:numPr>
        <w:spacing w:before="0" w:beforeAutospacing="0" w:after="0" w:afterAutospacing="0"/>
        <w:textAlignment w:val="baseline"/>
        <w:rPr>
          <w:sz w:val="20"/>
          <w:szCs w:val="20"/>
        </w:rPr>
      </w:pPr>
      <w:r>
        <w:rPr>
          <w:sz w:val="20"/>
          <w:szCs w:val="20"/>
        </w:rPr>
        <w:t xml:space="preserve">We do not see any technical reason why such per band indication would be suitable for NTN but unsuitable for FR2-2. In RAN1#108-e some companies argued that FSPC would be needed for the sake of limiting the number of carriers where the feature would be supported. In our view this is an inappropriate usage of FSPC </w:t>
      </w:r>
      <w:proofErr w:type="spellStart"/>
      <w:r>
        <w:rPr>
          <w:sz w:val="20"/>
          <w:szCs w:val="20"/>
        </w:rPr>
        <w:t>signaling</w:t>
      </w:r>
      <w:proofErr w:type="spellEnd"/>
      <w:r>
        <w:rPr>
          <w:sz w:val="20"/>
          <w:szCs w:val="20"/>
        </w:rPr>
        <w:t xml:space="preserve">, as a mere limitation on the number of carriers where FGs 24-8/9 could be configured would suffice, while not stealing deployment flexibility from the gNB to choose the carriers where the UEs are operating, and without adding unnecessary overhead and complexity to the capability signalling. </w:t>
      </w:r>
    </w:p>
    <w:p w14:paraId="2F26700D" w14:textId="74707FEB" w:rsidR="00F64DE4" w:rsidRPr="005364B4" w:rsidRDefault="00F64DE4" w:rsidP="00F64DE4">
      <w:pPr>
        <w:pStyle w:val="paragraph"/>
        <w:numPr>
          <w:ilvl w:val="1"/>
          <w:numId w:val="30"/>
        </w:numPr>
        <w:spacing w:before="0" w:beforeAutospacing="0" w:after="0" w:afterAutospacing="0"/>
        <w:textAlignment w:val="baseline"/>
        <w:rPr>
          <w:sz w:val="20"/>
          <w:szCs w:val="20"/>
        </w:rPr>
      </w:pPr>
      <w:r>
        <w:rPr>
          <w:sz w:val="20"/>
          <w:szCs w:val="20"/>
        </w:rPr>
        <w:t xml:space="preserve">We propose </w:t>
      </w:r>
      <w:r w:rsidRPr="00F64DE4">
        <w:rPr>
          <w:b/>
          <w:bCs/>
          <w:sz w:val="20"/>
          <w:szCs w:val="20"/>
        </w:rPr>
        <w:t>Per band</w:t>
      </w:r>
      <w:r>
        <w:rPr>
          <w:sz w:val="20"/>
          <w:szCs w:val="20"/>
        </w:rPr>
        <w:t xml:space="preserve"> indication for these FGs.</w:t>
      </w:r>
    </w:p>
    <w:p w14:paraId="130BADBF" w14:textId="77777777" w:rsidR="00FE2292" w:rsidRPr="00D2391E" w:rsidRDefault="00FE2292" w:rsidP="00FE2292">
      <w:pPr>
        <w:pStyle w:val="paragraph"/>
        <w:spacing w:before="0" w:beforeAutospacing="0" w:after="0" w:afterAutospacing="0"/>
        <w:ind w:left="720"/>
        <w:textAlignment w:val="baseline"/>
        <w:rPr>
          <w:sz w:val="20"/>
          <w:szCs w:val="20"/>
        </w:rPr>
      </w:pPr>
    </w:p>
    <w:p w14:paraId="6DE955A5" w14:textId="77777777" w:rsidR="00FD25CE" w:rsidRPr="00D2391E" w:rsidRDefault="00FD25CE" w:rsidP="00FD25CE">
      <w:pPr>
        <w:pStyle w:val="paragraph"/>
        <w:spacing w:before="0" w:beforeAutospacing="0" w:after="0" w:afterAutospacing="0"/>
        <w:textAlignment w:val="baseline"/>
        <w:rPr>
          <w:sz w:val="20"/>
          <w:szCs w:val="20"/>
        </w:rPr>
      </w:pPr>
    </w:p>
    <w:p w14:paraId="700B42F0" w14:textId="2F2F5754" w:rsidR="00E02537" w:rsidRPr="00E02537" w:rsidRDefault="00E02537" w:rsidP="00E02537">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10445A01" w14:textId="480CC7E1" w:rsidR="00885580" w:rsidRDefault="007820D0" w:rsidP="00885580">
      <w:pPr>
        <w:pStyle w:val="Heading1"/>
      </w:pPr>
      <w:r>
        <w:t>Conclusion</w:t>
      </w:r>
    </w:p>
    <w:p w14:paraId="560538F8" w14:textId="77777777" w:rsidR="00E02537" w:rsidRDefault="00E02537" w:rsidP="00E02537">
      <w:r>
        <w:t xml:space="preserve">In this contribution we have presented our views on UE features for </w:t>
      </w:r>
      <w:r w:rsidRPr="002D4D40">
        <w:rPr>
          <w:lang w:val="en-US"/>
        </w:rPr>
        <w:t>supporting NR from 52.6 GHz to 71 GHz</w:t>
      </w:r>
      <w:r>
        <w:t>, with the following proposal:</w:t>
      </w:r>
    </w:p>
    <w:p w14:paraId="21675DCF" w14:textId="77777777" w:rsidR="00E02537" w:rsidRPr="006C27C9" w:rsidRDefault="00E02537" w:rsidP="00E02537">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29232334"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w:t>
      </w:r>
      <w:r w:rsidR="00EF31AB">
        <w:rPr>
          <w:sz w:val="20"/>
          <w:szCs w:val="20"/>
          <w:lang w:val="en-GB"/>
        </w:rPr>
        <w:t>8</w:t>
      </w:r>
      <w:r w:rsidRPr="003B7224">
        <w:rPr>
          <w:sz w:val="20"/>
          <w:szCs w:val="20"/>
          <w:lang w:val="en-GB"/>
        </w:rPr>
        <w:t xml:space="preserve">-e, </w:t>
      </w:r>
      <w:r w:rsidR="00EF31AB">
        <w:rPr>
          <w:sz w:val="20"/>
          <w:szCs w:val="20"/>
          <w:lang w:val="en-GB"/>
        </w:rPr>
        <w:t>Mar</w:t>
      </w:r>
      <w:r w:rsidRPr="003B7224">
        <w:rPr>
          <w:sz w:val="20"/>
          <w:szCs w:val="20"/>
          <w:lang w:val="en-GB"/>
        </w:rPr>
        <w:t>. 202</w:t>
      </w:r>
      <w:r>
        <w:rPr>
          <w:sz w:val="20"/>
          <w:szCs w:val="20"/>
          <w:lang w:val="en-GB"/>
        </w:rPr>
        <w:t>2</w:t>
      </w:r>
    </w:p>
    <w:p w14:paraId="5952E6C7" w14:textId="4E5CFBAB" w:rsidR="009D15A4" w:rsidRDefault="00EF31AB" w:rsidP="009D15A4">
      <w:pPr>
        <w:pStyle w:val="ListParagraph"/>
        <w:numPr>
          <w:ilvl w:val="0"/>
          <w:numId w:val="27"/>
        </w:numPr>
        <w:rPr>
          <w:sz w:val="20"/>
          <w:szCs w:val="20"/>
          <w:lang w:val="en-GB"/>
        </w:rPr>
      </w:pPr>
      <w:r w:rsidRPr="00EF31AB">
        <w:rPr>
          <w:sz w:val="20"/>
          <w:szCs w:val="20"/>
          <w:lang w:val="en-GB"/>
        </w:rPr>
        <w:t>R1-2202929</w:t>
      </w:r>
      <w:proofErr w:type="gramStart"/>
      <w:r w:rsidR="009D15A4" w:rsidRPr="003B7224">
        <w:rPr>
          <w:sz w:val="20"/>
          <w:szCs w:val="20"/>
          <w:lang w:val="en-GB"/>
        </w:rPr>
        <w:t>, ”</w:t>
      </w:r>
      <w:r w:rsidRPr="00EF31AB">
        <w:rPr>
          <w:rFonts w:hint="eastAsia"/>
          <w:sz w:val="20"/>
          <w:szCs w:val="20"/>
          <w:lang w:val="en-GB"/>
        </w:rPr>
        <w:t>Updated</w:t>
      </w:r>
      <w:proofErr w:type="gramEnd"/>
      <w:r w:rsidRPr="00EF31AB">
        <w:rPr>
          <w:rFonts w:hint="eastAsia"/>
          <w:sz w:val="20"/>
          <w:szCs w:val="20"/>
          <w:lang w:val="en-GB"/>
        </w:rPr>
        <w:t xml:space="preserve"> RAN1 UE features list for Rel-17 NR after RAN1 #108-e</w:t>
      </w:r>
      <w:r w:rsidRPr="00EF31AB">
        <w:rPr>
          <w:rFonts w:hint="eastAsia"/>
          <w:sz w:val="20"/>
          <w:szCs w:val="20"/>
          <w:lang w:val="en-GB"/>
        </w:rPr>
        <w:t xml:space="preserve">　</w:t>
      </w:r>
      <w:r w:rsidRPr="00EF31AB">
        <w:rPr>
          <w:rFonts w:hint="eastAsia"/>
          <w:sz w:val="20"/>
          <w:szCs w:val="20"/>
          <w:lang w:val="en-GB"/>
        </w:rPr>
        <w:t>including remaining RAN1 issues</w:t>
      </w:r>
      <w:r w:rsidR="009D15A4" w:rsidRPr="003B7224">
        <w:rPr>
          <w:sz w:val="20"/>
          <w:szCs w:val="20"/>
          <w:lang w:val="en-GB"/>
        </w:rPr>
        <w:t xml:space="preserve">”, Moderators (AT&amp;T, NTT DOCOMO, INC.), </w:t>
      </w:r>
      <w:r>
        <w:rPr>
          <w:sz w:val="20"/>
          <w:szCs w:val="20"/>
          <w:lang w:val="en-GB"/>
        </w:rPr>
        <w:t>Mar</w:t>
      </w:r>
      <w:r w:rsidR="009D15A4" w:rsidRPr="003B7224">
        <w:rPr>
          <w:sz w:val="20"/>
          <w:szCs w:val="20"/>
          <w:lang w:val="en-GB"/>
        </w:rPr>
        <w:t>. 202</w:t>
      </w:r>
      <w:r w:rsidR="009D15A4">
        <w:rPr>
          <w:sz w:val="20"/>
          <w:szCs w:val="20"/>
          <w:lang w:val="en-GB"/>
        </w:rPr>
        <w:t>2</w:t>
      </w:r>
    </w:p>
    <w:p w14:paraId="602FB9F8" w14:textId="1239AB60" w:rsidR="006D6164" w:rsidRPr="003B7224" w:rsidRDefault="006D6164" w:rsidP="009D15A4">
      <w:pPr>
        <w:pStyle w:val="ListParagraph"/>
        <w:numPr>
          <w:ilvl w:val="0"/>
          <w:numId w:val="27"/>
        </w:numPr>
        <w:rPr>
          <w:sz w:val="20"/>
          <w:szCs w:val="20"/>
          <w:lang w:val="en-GB"/>
        </w:rPr>
      </w:pPr>
      <w:r>
        <w:rPr>
          <w:sz w:val="20"/>
          <w:szCs w:val="20"/>
          <w:lang w:val="en-GB"/>
        </w:rPr>
        <w:lastRenderedPageBreak/>
        <w:t>RP-220889, “</w:t>
      </w:r>
      <w:r w:rsidRPr="006D6164">
        <w:rPr>
          <w:sz w:val="20"/>
          <w:szCs w:val="20"/>
          <w:lang w:val="en-GB"/>
        </w:rPr>
        <w:t>Moderator's summary for discussion [95e-29-R17-52.6-71GHz-WI]</w:t>
      </w:r>
      <w:r>
        <w:rPr>
          <w:sz w:val="20"/>
          <w:szCs w:val="20"/>
          <w:lang w:val="en-GB"/>
        </w:rPr>
        <w:t xml:space="preserve">,” </w:t>
      </w:r>
      <w:r w:rsidRPr="006D6164">
        <w:rPr>
          <w:sz w:val="20"/>
          <w:szCs w:val="20"/>
          <w:lang w:val="en-GB"/>
        </w:rPr>
        <w:t>RAN1 Vice-Chair (Huawei)</w:t>
      </w:r>
      <w:r>
        <w:rPr>
          <w:sz w:val="20"/>
          <w:szCs w:val="20"/>
          <w:lang w:val="en-GB"/>
        </w:rPr>
        <w:t>, Mar. 2022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D6164" w:rsidRPr="00D04111" w14:paraId="44AC5E12"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749D3CF3"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F382313"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7A65FDA"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B800C5"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2023F7D"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B4A618C"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8D081B"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eastAsia="Gulim" w:hAnsiTheme="majorHAnsi" w:cstheme="majorHAnsi"/>
                <w:color w:val="000000" w:themeColor="text1"/>
                <w:szCs w:val="18"/>
              </w:rPr>
              <w:t xml:space="preserve">Applicable to </w:t>
            </w:r>
            <w:r w:rsidRPr="005D0E21">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07CE240" w14:textId="77777777" w:rsidR="006D6164" w:rsidRPr="005D0E21" w:rsidRDefault="006D6164" w:rsidP="0039588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200A790" w14:textId="77777777" w:rsidR="006D6164" w:rsidRPr="005D0E21" w:rsidRDefault="006D6164" w:rsidP="0039588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Type</w:t>
            </w:r>
          </w:p>
          <w:p w14:paraId="5E2911E2" w14:textId="77777777" w:rsidR="006D6164" w:rsidRPr="005D0E21" w:rsidRDefault="006D6164" w:rsidP="00395884">
            <w:pPr>
              <w:pStyle w:val="TAN"/>
              <w:ind w:left="0" w:firstLine="0"/>
              <w:rPr>
                <w:rFonts w:asciiTheme="majorHAnsi" w:hAnsiTheme="majorHAnsi" w:cstheme="majorHAnsi"/>
                <w:b/>
                <w:color w:val="000000" w:themeColor="text1"/>
                <w:szCs w:val="18"/>
                <w:lang w:eastAsia="ja-JP"/>
              </w:rPr>
            </w:pPr>
            <w:r w:rsidRPr="005D0E2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89FEB62"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15F819"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7DBCDB2"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6EEDBE"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8A3882F" w14:textId="77777777" w:rsidR="006D6164" w:rsidRPr="005D0E21" w:rsidRDefault="006D6164" w:rsidP="00395884">
            <w:pPr>
              <w:pStyle w:val="TAH"/>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Mandatory/Optional</w:t>
            </w:r>
          </w:p>
        </w:tc>
      </w:tr>
      <w:tr w:rsidR="006D6164" w:rsidRPr="00D04111" w14:paraId="11863375"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23A1C111"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0F786B91"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19C34A9B"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Basic FR2-2 DL support</w:t>
            </w:r>
          </w:p>
        </w:tc>
        <w:tc>
          <w:tcPr>
            <w:tcW w:w="6371" w:type="dxa"/>
            <w:tcBorders>
              <w:top w:val="single" w:sz="4" w:space="0" w:color="auto"/>
              <w:left w:val="single" w:sz="4" w:space="0" w:color="auto"/>
              <w:bottom w:val="single" w:sz="4" w:space="0" w:color="auto"/>
              <w:right w:val="single" w:sz="4" w:space="0" w:color="auto"/>
            </w:tcBorders>
          </w:tcPr>
          <w:p w14:paraId="7411E73C"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sidDel="009C5E7F">
              <w:rPr>
                <w:rFonts w:asciiTheme="majorHAnsi" w:hAnsiTheme="majorHAnsi" w:cstheme="majorHAnsi"/>
                <w:color w:val="000000" w:themeColor="text1"/>
                <w:sz w:val="18"/>
                <w:szCs w:val="18"/>
              </w:rPr>
              <w:t xml:space="preserve"> </w:t>
            </w:r>
            <w:r w:rsidRPr="005D0E21">
              <w:rPr>
                <w:rFonts w:asciiTheme="majorHAnsi" w:hAnsiTheme="majorHAnsi" w:cstheme="majorHAnsi"/>
                <w:color w:val="000000" w:themeColor="text1"/>
                <w:sz w:val="18"/>
                <w:szCs w:val="18"/>
              </w:rPr>
              <w:t xml:space="preserve">1. Support reception of 120kHz subcarrier spacing for DL data and control channels, </w:t>
            </w:r>
            <w:proofErr w:type="gramStart"/>
            <w:r w:rsidRPr="005D0E21">
              <w:rPr>
                <w:rFonts w:asciiTheme="majorHAnsi" w:hAnsiTheme="majorHAnsi" w:cstheme="majorHAnsi"/>
                <w:color w:val="000000" w:themeColor="text1"/>
                <w:sz w:val="18"/>
                <w:szCs w:val="18"/>
              </w:rPr>
              <w:t>SSB,  and</w:t>
            </w:r>
            <w:proofErr w:type="gramEnd"/>
            <w:r w:rsidRPr="005D0E21">
              <w:rPr>
                <w:rFonts w:asciiTheme="majorHAnsi" w:hAnsiTheme="majorHAnsi" w:cstheme="majorHAnsi"/>
                <w:color w:val="000000" w:themeColor="text1"/>
                <w:sz w:val="18"/>
                <w:szCs w:val="18"/>
              </w:rPr>
              <w:t xml:space="preserve"> reference signals in FR2-2 for non-initial access</w:t>
            </w:r>
          </w:p>
          <w:p w14:paraId="6DE0DB36"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6468E8A" w14:textId="77777777" w:rsidR="006D6164" w:rsidRPr="005D0E21" w:rsidRDefault="006D6164" w:rsidP="00395884">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BD741F0"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096D0D"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A975E6" w14:textId="77777777" w:rsidR="006D6164" w:rsidRPr="005D0E21" w:rsidRDefault="006D6164" w:rsidP="00395884">
            <w:pPr>
              <w:rPr>
                <w:rFonts w:asciiTheme="majorHAnsi" w:hAnsiTheme="majorHAnsi" w:cstheme="majorHAnsi"/>
                <w:color w:val="000000" w:themeColor="text1"/>
                <w:sz w:val="18"/>
                <w:szCs w:val="18"/>
                <w:lang w:val="en-US" w:eastAsia="zh-CN"/>
              </w:rPr>
            </w:pPr>
            <w:r w:rsidRPr="005D0E21">
              <w:rPr>
                <w:rFonts w:asciiTheme="majorHAnsi" w:hAnsiTheme="majorHAnsi" w:cstheme="majorHAnsi"/>
                <w:color w:val="000000" w:themeColor="text1"/>
                <w:sz w:val="18"/>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201CBACB"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0936C71B"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581039E"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1748FB4"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FB9B4EC"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525E94FB"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Optional with capability signalling</w:t>
            </w:r>
          </w:p>
        </w:tc>
      </w:tr>
      <w:tr w:rsidR="006D6164" w:rsidRPr="00D04111" w14:paraId="3F8A251A"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tcPr>
          <w:p w14:paraId="6470D3E9"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577E8BA0"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14:paraId="2CBF6E3D"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46F4F054" w14:textId="77777777" w:rsidR="006D6164" w:rsidRPr="005D0E21" w:rsidRDefault="006D6164" w:rsidP="00395884">
            <w:pPr>
              <w:snapToGrid w:val="0"/>
              <w:contextualSpacing/>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120KHz SCS and length 139</w:t>
            </w:r>
          </w:p>
          <w:p w14:paraId="3DB49C02"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54D1DC3B" w14:textId="77777777" w:rsidR="006D6164" w:rsidRPr="005D0E21" w:rsidRDefault="006D6164" w:rsidP="00395884">
            <w:pPr>
              <w:pStyle w:val="TAL"/>
              <w:rPr>
                <w:rFonts w:asciiTheme="majorHAnsi" w:eastAsia="MS Mincho" w:hAnsiTheme="majorHAnsi" w:cstheme="majorHAnsi"/>
                <w:color w:val="000000" w:themeColor="text1"/>
                <w:szCs w:val="18"/>
                <w:lang w:eastAsia="ja-JP"/>
              </w:rPr>
            </w:pPr>
            <w:r w:rsidRPr="005D0E21">
              <w:rPr>
                <w:rFonts w:asciiTheme="majorHAnsi" w:eastAsia="MS Mincho"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tcPr>
          <w:p w14:paraId="11FAA5AB"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7B2499E"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DBF0A96" w14:textId="77777777" w:rsidR="006D6164" w:rsidRPr="005D0E21" w:rsidRDefault="006D6164" w:rsidP="00395884">
            <w:pPr>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UL in FR2-2 is not supported</w:t>
            </w:r>
          </w:p>
        </w:tc>
        <w:tc>
          <w:tcPr>
            <w:tcW w:w="1276" w:type="dxa"/>
            <w:tcBorders>
              <w:top w:val="single" w:sz="4" w:space="0" w:color="auto"/>
              <w:left w:val="single" w:sz="4" w:space="0" w:color="auto"/>
              <w:bottom w:val="single" w:sz="4" w:space="0" w:color="auto"/>
              <w:right w:val="single" w:sz="4" w:space="0" w:color="auto"/>
            </w:tcBorders>
          </w:tcPr>
          <w:p w14:paraId="550614AD"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554182C"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6303C54"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3875561"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9E35589" w14:textId="77777777" w:rsidR="006D6164" w:rsidRPr="00C54F3B" w:rsidRDefault="006D6164" w:rsidP="0039588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015546CF"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D04111" w14:paraId="034462B9"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BE2F3D"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26FF77"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235CEF"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B11B75"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5D0E21">
              <w:rPr>
                <w:rFonts w:asciiTheme="majorHAnsi" w:hAnsiTheme="majorHAnsi" w:cstheme="majorHAnsi"/>
                <w:strike/>
                <w:color w:val="000000" w:themeColor="text1"/>
                <w:sz w:val="18"/>
                <w:szCs w:val="18"/>
              </w:rPr>
              <w:t xml:space="preserve"> </w:t>
            </w:r>
          </w:p>
          <w:p w14:paraId="63774127"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0B535A" w14:textId="77777777" w:rsidR="006D6164" w:rsidRPr="005D0E21" w:rsidRDefault="006D6164" w:rsidP="00395884">
            <w:pPr>
              <w:pStyle w:val="TAL"/>
              <w:rPr>
                <w:rFonts w:asciiTheme="majorHAnsi" w:eastAsia="MS Mincho" w:hAnsiTheme="majorHAnsi" w:cstheme="majorHAnsi"/>
                <w:color w:val="000000" w:themeColor="text1"/>
                <w:szCs w:val="18"/>
                <w:highlight w:val="yellow"/>
                <w:lang w:eastAsia="ja-JP"/>
              </w:rPr>
            </w:pPr>
            <w:r w:rsidRPr="005D0E21">
              <w:rPr>
                <w:rFonts w:asciiTheme="majorHAnsi" w:eastAsia="MS Mincho"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8989E5"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C0D1A"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0F8266"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A68BC"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0BA6D"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DCE866"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CC742F"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214E7" w14:textId="77777777" w:rsidR="006D6164" w:rsidRPr="00160C88" w:rsidRDefault="006D6164" w:rsidP="00395884">
            <w:pPr>
              <w:pStyle w:val="TAL"/>
              <w:rPr>
                <w:rFonts w:asciiTheme="majorHAnsi" w:hAnsiTheme="majorHAnsi" w:cstheme="majorHAnsi"/>
                <w:color w:val="000000" w:themeColor="text1"/>
                <w:szCs w:val="18"/>
                <w:highlight w:val="yellow"/>
              </w:rPr>
            </w:pPr>
            <w:r w:rsidRPr="00160C88">
              <w:rPr>
                <w:rFonts w:asciiTheme="majorHAnsi" w:hAnsiTheme="majorHAnsi" w:cstheme="majorHAnsi"/>
                <w:color w:val="000000" w:themeColor="text1"/>
                <w:szCs w:val="18"/>
                <w:highlight w:val="yellow"/>
              </w:rPr>
              <w:t>[A UE that supports FG 24-2 must indicate this FG is supported]</w:t>
            </w:r>
          </w:p>
          <w:p w14:paraId="3E38B610" w14:textId="77777777" w:rsidR="006D6164" w:rsidRPr="004E422F" w:rsidRDefault="006D6164" w:rsidP="00395884">
            <w:pPr>
              <w:pStyle w:val="TAL"/>
              <w:rPr>
                <w:rFonts w:asciiTheme="majorHAnsi" w:hAnsiTheme="majorHAnsi" w:cstheme="majorHAnsi"/>
                <w:color w:val="000000" w:themeColor="text1"/>
                <w:szCs w:val="18"/>
                <w:highlight w:val="cyan"/>
              </w:rPr>
            </w:pPr>
          </w:p>
          <w:p w14:paraId="20AD5CFB" w14:textId="77777777" w:rsidR="006D6164" w:rsidRPr="005D0E21" w:rsidRDefault="006D6164" w:rsidP="00395884">
            <w:pPr>
              <w:pStyle w:val="TAL"/>
              <w:rPr>
                <w:rFonts w:cs="Arial"/>
                <w:color w:val="000000" w:themeColor="text1"/>
                <w:szCs w:val="18"/>
              </w:rPr>
            </w:pPr>
            <w:r w:rsidRPr="00160C88">
              <w:rPr>
                <w:rFonts w:cs="Arial"/>
                <w:color w:val="000000" w:themeColor="text1"/>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D4C281"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Optional </w:t>
            </w:r>
            <w:proofErr w:type="spellStart"/>
            <w:r w:rsidRPr="005D0E21">
              <w:rPr>
                <w:rFonts w:asciiTheme="majorHAnsi" w:hAnsiTheme="majorHAnsi" w:cstheme="majorHAnsi"/>
                <w:color w:val="000000" w:themeColor="text1"/>
                <w:szCs w:val="18"/>
              </w:rPr>
              <w:t>withcapability</w:t>
            </w:r>
            <w:proofErr w:type="spellEnd"/>
            <w:r w:rsidRPr="005D0E21">
              <w:rPr>
                <w:rFonts w:asciiTheme="majorHAnsi" w:hAnsiTheme="majorHAnsi" w:cstheme="majorHAnsi"/>
                <w:color w:val="000000" w:themeColor="text1"/>
                <w:szCs w:val="18"/>
              </w:rPr>
              <w:t xml:space="preserve"> signalling</w:t>
            </w:r>
          </w:p>
          <w:p w14:paraId="3E36A6FB" w14:textId="77777777" w:rsidR="006D6164" w:rsidRPr="005D0E21" w:rsidRDefault="006D6164" w:rsidP="00395884">
            <w:pPr>
              <w:pStyle w:val="TAL"/>
              <w:rPr>
                <w:rFonts w:asciiTheme="majorHAnsi" w:hAnsiTheme="majorHAnsi" w:cstheme="majorHAnsi"/>
                <w:color w:val="000000" w:themeColor="text1"/>
                <w:szCs w:val="18"/>
              </w:rPr>
            </w:pPr>
          </w:p>
          <w:p w14:paraId="51B0B609" w14:textId="77777777" w:rsidR="006D6164" w:rsidRPr="005D0E21" w:rsidRDefault="006D6164" w:rsidP="00395884">
            <w:pPr>
              <w:pStyle w:val="TAL"/>
              <w:rPr>
                <w:rFonts w:asciiTheme="majorHAnsi" w:hAnsiTheme="majorHAnsi" w:cstheme="majorHAnsi"/>
                <w:color w:val="000000" w:themeColor="text1"/>
                <w:szCs w:val="18"/>
              </w:rPr>
            </w:pPr>
          </w:p>
        </w:tc>
      </w:tr>
      <w:tr w:rsidR="006D6164" w:rsidRPr="00D04111" w14:paraId="4E69EB2A"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tcPr>
          <w:p w14:paraId="718BF273"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0E11C2B"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14:paraId="770267DF"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support</w:t>
            </w:r>
          </w:p>
          <w:p w14:paraId="3257D671"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PUCCH format 0/1/4 for 120 kHz in FR2-2</w:t>
            </w:r>
            <w:r w:rsidRPr="005D0E21">
              <w:rPr>
                <w:rFonts w:asciiTheme="majorHAnsi" w:hAnsiTheme="majorHAnsi" w:cstheme="majorHAnsi"/>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ECA6D69" w14:textId="77777777" w:rsidR="006D6164" w:rsidRPr="005D0E21" w:rsidRDefault="006D6164" w:rsidP="00395884">
            <w:pPr>
              <w:pStyle w:val="TAL"/>
              <w:tabs>
                <w:tab w:val="left" w:pos="360"/>
              </w:tabs>
              <w:spacing w:line="256" w:lineRule="auto"/>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 Support multi-RB PUCCH format 4 for 120 kHz </w:t>
            </w:r>
          </w:p>
          <w:p w14:paraId="66D45678" w14:textId="77777777" w:rsidR="006D6164" w:rsidRPr="005D0E21" w:rsidRDefault="006D6164" w:rsidP="00395884">
            <w:pPr>
              <w:snapToGrid w:val="0"/>
              <w:contextualSpacing/>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2. Support multi-RB PUCCH format 0/1 for 120 kHz</w:t>
            </w:r>
          </w:p>
          <w:p w14:paraId="7B062736"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61B38DB" w14:textId="77777777" w:rsidR="006D6164" w:rsidRPr="005D0E21" w:rsidRDefault="006D6164" w:rsidP="00395884">
            <w:pPr>
              <w:pStyle w:val="TAL"/>
              <w:rPr>
                <w:rFonts w:asciiTheme="majorHAnsi" w:eastAsia="MS Mincho" w:hAnsiTheme="majorHAnsi" w:cstheme="majorHAnsi"/>
                <w:color w:val="000000" w:themeColor="text1"/>
                <w:szCs w:val="18"/>
                <w:highlight w:val="yellow"/>
                <w:lang w:eastAsia="ja-JP"/>
              </w:rPr>
            </w:pPr>
            <w:r w:rsidRPr="005D0E21">
              <w:rPr>
                <w:rFonts w:asciiTheme="majorHAnsi" w:eastAsia="MS Mincho" w:hAnsiTheme="majorHAnsi" w:cstheme="majorHAnsi"/>
                <w:color w:val="000000" w:themeColor="text1"/>
                <w:szCs w:val="18"/>
              </w:rPr>
              <w:t>24-1a</w:t>
            </w:r>
          </w:p>
        </w:tc>
        <w:tc>
          <w:tcPr>
            <w:tcW w:w="858" w:type="dxa"/>
            <w:tcBorders>
              <w:top w:val="single" w:sz="4" w:space="0" w:color="auto"/>
              <w:left w:val="single" w:sz="4" w:space="0" w:color="auto"/>
              <w:bottom w:val="single" w:sz="4" w:space="0" w:color="auto"/>
              <w:right w:val="single" w:sz="4" w:space="0" w:color="auto"/>
            </w:tcBorders>
          </w:tcPr>
          <w:p w14:paraId="4D60F550"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AFCA0B"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1E6C284" w14:textId="77777777" w:rsidR="006D6164" w:rsidRPr="005D0E21" w:rsidRDefault="006D6164" w:rsidP="00395884">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Multi-RB support</w:t>
            </w:r>
          </w:p>
          <w:p w14:paraId="4CC11679" w14:textId="77777777" w:rsidR="006D6164" w:rsidRPr="005D0E21" w:rsidRDefault="006D6164" w:rsidP="00395884">
            <w:pPr>
              <w:rPr>
                <w:rFonts w:asciiTheme="majorHAnsi" w:eastAsiaTheme="minorEastAsia" w:hAnsiTheme="majorHAnsi" w:cstheme="majorHAnsi"/>
                <w:color w:val="000000" w:themeColor="text1"/>
                <w:sz w:val="18"/>
                <w:szCs w:val="18"/>
                <w:lang w:eastAsia="zh-CN"/>
              </w:rPr>
            </w:pPr>
            <w:r w:rsidRPr="005D0E21">
              <w:rPr>
                <w:rFonts w:asciiTheme="majorHAnsi" w:eastAsiaTheme="minorEastAsia" w:hAnsiTheme="majorHAnsi" w:cstheme="majorHAnsi"/>
                <w:color w:val="000000" w:themeColor="text1"/>
                <w:sz w:val="18"/>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tcPr>
          <w:p w14:paraId="2687F59A"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8E5E006"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5D0202B"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C6EF13C"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7293595" w14:textId="77777777" w:rsidR="006D6164" w:rsidRPr="005D0E21" w:rsidRDefault="006D6164" w:rsidP="00395884">
            <w:pPr>
              <w:pStyle w:val="TAL"/>
              <w:rPr>
                <w:rFonts w:asciiTheme="majorHAnsi" w:hAnsiTheme="majorHAnsi" w:cstheme="majorHAnsi"/>
                <w:color w:val="000000" w:themeColor="text1"/>
                <w:szCs w:val="18"/>
              </w:rPr>
            </w:pPr>
            <w:r w:rsidRPr="00160C88">
              <w:rPr>
                <w:rFonts w:asciiTheme="majorHAnsi" w:hAnsiTheme="majorHAnsi" w:cstheme="majorHAnsi"/>
                <w:color w:val="000000" w:themeColor="text1"/>
                <w:szCs w:val="18"/>
                <w:highlight w:val="yellow"/>
              </w:rPr>
              <w:t>[A UE that supports [</w:t>
            </w:r>
            <w:r w:rsidRPr="00160C88">
              <w:rPr>
                <w:rFonts w:cs="Arial"/>
                <w:color w:val="000000" w:themeColor="text1"/>
                <w:szCs w:val="18"/>
                <w:highlight w:val="yellow"/>
              </w:rPr>
              <w:t>24-1a/24-2/</w:t>
            </w:r>
            <w:r w:rsidRPr="00160C88">
              <w:rPr>
                <w:rFonts w:asciiTheme="majorHAnsi" w:hAnsiTheme="majorHAnsi" w:cstheme="majorHAnsi"/>
                <w:color w:val="000000" w:themeColor="text1"/>
                <w:szCs w:val="18"/>
                <w:highlight w:val="yellow"/>
              </w:rPr>
              <w:t>FR2-2] must indicate this FG is supported]</w:t>
            </w:r>
          </w:p>
          <w:p w14:paraId="22F9641B" w14:textId="77777777" w:rsidR="006D6164" w:rsidRPr="005D0E21" w:rsidRDefault="006D6164" w:rsidP="00395884">
            <w:pPr>
              <w:pStyle w:val="TAL"/>
              <w:rPr>
                <w:rFonts w:asciiTheme="majorHAnsi" w:hAnsiTheme="majorHAnsi" w:cstheme="majorHAnsi"/>
                <w:color w:val="000000" w:themeColor="text1"/>
                <w:szCs w:val="18"/>
              </w:rPr>
            </w:pPr>
          </w:p>
          <w:p w14:paraId="54822484"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tcPr>
          <w:p w14:paraId="1FBFCB73"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1BECB90C" w14:textId="77777777" w:rsidR="006D6164" w:rsidRPr="005D0E21" w:rsidRDefault="006D6164" w:rsidP="00395884">
            <w:pPr>
              <w:pStyle w:val="TAL"/>
              <w:rPr>
                <w:rFonts w:asciiTheme="majorHAnsi" w:hAnsiTheme="majorHAnsi" w:cstheme="majorHAnsi"/>
                <w:color w:val="000000" w:themeColor="text1"/>
                <w:szCs w:val="18"/>
              </w:rPr>
            </w:pPr>
          </w:p>
          <w:p w14:paraId="6383B2A9" w14:textId="77777777" w:rsidR="006D6164" w:rsidRPr="005D0E21" w:rsidRDefault="006D6164" w:rsidP="00395884">
            <w:pPr>
              <w:pStyle w:val="TAL"/>
              <w:rPr>
                <w:rFonts w:asciiTheme="majorHAnsi" w:hAnsiTheme="majorHAnsi" w:cstheme="majorHAnsi"/>
                <w:color w:val="000000" w:themeColor="text1"/>
                <w:szCs w:val="18"/>
              </w:rPr>
            </w:pPr>
          </w:p>
        </w:tc>
      </w:tr>
      <w:tr w:rsidR="006D6164" w:rsidRPr="00D04111" w14:paraId="1121B951"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tcPr>
          <w:p w14:paraId="506F8811"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1C3DDE6"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14:paraId="3224A5B6"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PDSCH scheduling by single DCI for 120kHz</w:t>
            </w:r>
            <w:r>
              <w:rPr>
                <w:rFonts w:asciiTheme="majorHAnsi"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42F5F2D6" w14:textId="77777777" w:rsidR="006D6164" w:rsidRPr="00780092" w:rsidRDefault="006D6164" w:rsidP="00395884">
            <w:pPr>
              <w:snapToGrid w:val="0"/>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 xml:space="preserve">1. </w:t>
            </w:r>
            <w:proofErr w:type="gramStart"/>
            <w:r w:rsidRPr="00780092">
              <w:rPr>
                <w:rFonts w:asciiTheme="majorHAnsi" w:hAnsiTheme="majorHAnsi" w:cstheme="majorHAnsi"/>
                <w:color w:val="000000" w:themeColor="text1"/>
                <w:sz w:val="18"/>
                <w:szCs w:val="18"/>
              </w:rPr>
              <w:t>Multi-PDSCH</w:t>
            </w:r>
            <w:proofErr w:type="gramEnd"/>
            <w:r w:rsidRPr="00780092">
              <w:rPr>
                <w:rFonts w:asciiTheme="majorHAnsi" w:hAnsiTheme="majorHAnsi" w:cstheme="majorHAnsi"/>
                <w:color w:val="000000" w:themeColor="text1"/>
                <w:sz w:val="18"/>
                <w:szCs w:val="18"/>
              </w:rPr>
              <w:t xml:space="preserve"> scheduling by single DCI for the operation with 120 kHz SCS</w:t>
            </w:r>
          </w:p>
          <w:p w14:paraId="7071CCAA" w14:textId="77777777" w:rsidR="006D6164" w:rsidRPr="00780092" w:rsidRDefault="006D6164" w:rsidP="00395884">
            <w:pPr>
              <w:snapToGrid w:val="0"/>
              <w:contextualSpacing/>
              <w:jc w:val="both"/>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58C57630"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2A5406F3"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749B6740"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8D4ED54" w14:textId="77777777" w:rsidR="006D6164" w:rsidRPr="005D0E21"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PDSCH scheduling by single DCI for 120kHz is not supported</w:t>
            </w:r>
            <w:r>
              <w:rPr>
                <w:rFonts w:asciiTheme="majorHAnsi" w:hAnsiTheme="majorHAnsi" w:cstheme="majorHAnsi"/>
                <w:color w:val="000000" w:themeColor="text1"/>
                <w:sz w:val="18"/>
                <w:szCs w:val="18"/>
              </w:rPr>
              <w:t xml:space="preserve"> in FR2-2</w:t>
            </w:r>
          </w:p>
        </w:tc>
        <w:tc>
          <w:tcPr>
            <w:tcW w:w="1276" w:type="dxa"/>
            <w:tcBorders>
              <w:top w:val="single" w:sz="4" w:space="0" w:color="auto"/>
              <w:left w:val="single" w:sz="4" w:space="0" w:color="auto"/>
              <w:bottom w:val="single" w:sz="4" w:space="0" w:color="auto"/>
              <w:right w:val="single" w:sz="4" w:space="0" w:color="auto"/>
            </w:tcBorders>
          </w:tcPr>
          <w:p w14:paraId="6BA1525B"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26E158A8"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2E12F894"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28D70D8C" w14:textId="77777777" w:rsidR="006D6164" w:rsidRPr="00C54F3B" w:rsidRDefault="006D6164" w:rsidP="00395884">
            <w:pPr>
              <w:snapToGrid w:val="0"/>
              <w:contextualSpacing/>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5D2F8E26" w14:textId="77777777" w:rsidR="006D6164" w:rsidRPr="00C54F3B" w:rsidRDefault="006D6164" w:rsidP="00395884">
            <w:pPr>
              <w:snapToGrid w:val="0"/>
              <w:contextualSpacing/>
              <w:rPr>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46D1CED"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68FB70C2" w14:textId="77777777" w:rsidR="006D6164" w:rsidRPr="005D0E21" w:rsidRDefault="006D6164" w:rsidP="00395884">
            <w:pPr>
              <w:pStyle w:val="TAL"/>
              <w:rPr>
                <w:rFonts w:asciiTheme="majorHAnsi" w:hAnsiTheme="majorHAnsi" w:cstheme="majorHAnsi"/>
                <w:color w:val="000000" w:themeColor="text1"/>
                <w:szCs w:val="18"/>
              </w:rPr>
            </w:pPr>
          </w:p>
        </w:tc>
      </w:tr>
      <w:tr w:rsidR="006D6164" w:rsidRPr="00D04111" w14:paraId="4530F3B0"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tcPr>
          <w:p w14:paraId="55CF0F0C" w14:textId="77777777" w:rsidR="006D6164" w:rsidRPr="001727E0" w:rsidRDefault="006D6164" w:rsidP="00395884">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381292A" w14:textId="77777777" w:rsidR="006D6164" w:rsidRPr="001727E0" w:rsidRDefault="006D6164" w:rsidP="00395884">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24-1f</w:t>
            </w:r>
          </w:p>
        </w:tc>
        <w:tc>
          <w:tcPr>
            <w:tcW w:w="1559" w:type="dxa"/>
            <w:tcBorders>
              <w:top w:val="single" w:sz="4" w:space="0" w:color="auto"/>
              <w:left w:val="single" w:sz="4" w:space="0" w:color="auto"/>
              <w:bottom w:val="single" w:sz="4" w:space="0" w:color="auto"/>
              <w:right w:val="single" w:sz="4" w:space="0" w:color="auto"/>
            </w:tcBorders>
          </w:tcPr>
          <w:p w14:paraId="0D14CFA8" w14:textId="77777777" w:rsidR="006D6164" w:rsidRPr="001727E0" w:rsidRDefault="006D6164" w:rsidP="00395884">
            <w:pPr>
              <w:pStyle w:val="TAL"/>
              <w:rPr>
                <w:rFonts w:asciiTheme="majorHAnsi" w:hAnsiTheme="majorHAnsi" w:cstheme="majorHAnsi"/>
                <w:color w:val="000000" w:themeColor="text1"/>
                <w:szCs w:val="18"/>
                <w:lang w:eastAsia="zh-CN"/>
              </w:rPr>
            </w:pPr>
            <w:r w:rsidRPr="001727E0">
              <w:rPr>
                <w:rFonts w:asciiTheme="majorHAnsi" w:hAnsiTheme="majorHAnsi" w:cstheme="majorHAnsi"/>
                <w:color w:val="000000" w:themeColor="text1"/>
                <w:szCs w:val="18"/>
                <w:lang w:eastAsia="zh-CN"/>
              </w:rPr>
              <w:t>Multiple PDSCH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tcPr>
          <w:p w14:paraId="726F17A0" w14:textId="77777777" w:rsidR="006D6164" w:rsidRPr="00780092" w:rsidRDefault="006D6164" w:rsidP="00395884">
            <w:pPr>
              <w:snapToGrid w:val="0"/>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 xml:space="preserve">1. </w:t>
            </w:r>
            <w:proofErr w:type="gramStart"/>
            <w:r w:rsidRPr="00780092">
              <w:rPr>
                <w:rFonts w:asciiTheme="majorHAnsi" w:hAnsiTheme="majorHAnsi" w:cstheme="majorHAnsi"/>
                <w:color w:val="000000" w:themeColor="text1"/>
                <w:sz w:val="18"/>
                <w:szCs w:val="18"/>
              </w:rPr>
              <w:t>Multi-PDSCH</w:t>
            </w:r>
            <w:proofErr w:type="gramEnd"/>
            <w:r w:rsidRPr="00780092">
              <w:rPr>
                <w:rFonts w:asciiTheme="majorHAnsi" w:hAnsiTheme="majorHAnsi" w:cstheme="majorHAnsi"/>
                <w:color w:val="000000" w:themeColor="text1"/>
                <w:sz w:val="18"/>
                <w:szCs w:val="18"/>
              </w:rPr>
              <w:t xml:space="preserve"> scheduling by single DCI for the operation with 120 kHz SCS</w:t>
            </w:r>
          </w:p>
          <w:p w14:paraId="2AEA4CC9" w14:textId="77777777" w:rsidR="006D6164" w:rsidRPr="00780092" w:rsidRDefault="006D6164" w:rsidP="00395884">
            <w:pPr>
              <w:snapToGrid w:val="0"/>
              <w:contextualSpacing/>
              <w:rPr>
                <w:rFonts w:asciiTheme="majorHAnsi" w:hAnsiTheme="majorHAnsi" w:cstheme="majorHAnsi"/>
                <w:color w:val="000000" w:themeColor="text1"/>
                <w:sz w:val="18"/>
                <w:szCs w:val="18"/>
              </w:rPr>
            </w:pPr>
            <w:r w:rsidRPr="00780092">
              <w:rPr>
                <w:rFonts w:asciiTheme="majorHAnsi" w:hAnsiTheme="majorHAnsi" w:cstheme="majorHAnsi"/>
                <w:color w:val="000000" w:themeColor="text1"/>
                <w:sz w:val="18"/>
                <w:szCs w:val="18"/>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79909801" w14:textId="77777777" w:rsidR="006D6164" w:rsidRPr="001727E0" w:rsidRDefault="006D6164" w:rsidP="00395884">
            <w:pPr>
              <w:snapToGrid w:val="0"/>
              <w:contextualSpacing/>
              <w:rPr>
                <w:rFonts w:asciiTheme="majorHAnsi" w:hAnsiTheme="majorHAnsi" w:cstheme="majorHAnsi"/>
                <w:color w:val="000000" w:themeColor="text1"/>
                <w:sz w:val="18"/>
                <w:szCs w:val="18"/>
              </w:rPr>
            </w:pPr>
          </w:p>
        </w:tc>
        <w:tc>
          <w:tcPr>
            <w:tcW w:w="858" w:type="dxa"/>
            <w:tcBorders>
              <w:top w:val="single" w:sz="4" w:space="0" w:color="auto"/>
              <w:left w:val="single" w:sz="4" w:space="0" w:color="auto"/>
              <w:bottom w:val="single" w:sz="4" w:space="0" w:color="auto"/>
              <w:right w:val="single" w:sz="4" w:space="0" w:color="auto"/>
            </w:tcBorders>
          </w:tcPr>
          <w:p w14:paraId="3B24482A"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79F13903"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6252C6A"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Multiple PDSCH scheduling by single DCI for 120kHz is not supported</w:t>
            </w:r>
            <w:r w:rsidRPr="001727E0">
              <w:rPr>
                <w:rFonts w:asciiTheme="majorHAnsi" w:hAnsiTheme="majorHAnsi" w:cstheme="majorHAnsi"/>
                <w:color w:val="000000" w:themeColor="text1"/>
                <w:sz w:val="18"/>
                <w:szCs w:val="18"/>
                <w:lang w:eastAsia="zh-CN"/>
              </w:rPr>
              <w:t xml:space="preserve"> in FR2-1</w:t>
            </w:r>
          </w:p>
        </w:tc>
        <w:tc>
          <w:tcPr>
            <w:tcW w:w="1276" w:type="dxa"/>
            <w:tcBorders>
              <w:top w:val="single" w:sz="4" w:space="0" w:color="auto"/>
              <w:left w:val="single" w:sz="4" w:space="0" w:color="auto"/>
              <w:bottom w:val="single" w:sz="4" w:space="0" w:color="auto"/>
              <w:right w:val="single" w:sz="4" w:space="0" w:color="auto"/>
            </w:tcBorders>
          </w:tcPr>
          <w:p w14:paraId="4B25AFF4"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7FDC0E7C"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3824AC00"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71E746B3" w14:textId="77777777" w:rsidR="006D6164" w:rsidRPr="001727E0" w:rsidRDefault="006D6164" w:rsidP="00395884">
            <w:pPr>
              <w:snapToGrid w:val="0"/>
              <w:contextualSpacing/>
              <w:rPr>
                <w:rFonts w:asciiTheme="majorHAnsi" w:hAnsiTheme="majorHAnsi" w:cstheme="majorHAnsi"/>
                <w:color w:val="000000" w:themeColor="text1"/>
                <w:sz w:val="18"/>
                <w:szCs w:val="18"/>
              </w:rPr>
            </w:pPr>
            <w:r w:rsidRPr="001727E0">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509044E7" w14:textId="77777777" w:rsidR="006D6164" w:rsidRPr="001727E0" w:rsidRDefault="006D6164" w:rsidP="00395884">
            <w:pPr>
              <w:snapToGrid w:val="0"/>
              <w:contextualSpacing/>
              <w:rPr>
                <w:rFonts w:asciiTheme="majorHAnsi" w:hAnsiTheme="majorHAnsi" w:cstheme="majorHAnsi"/>
                <w:color w:val="000000" w:themeColor="text1"/>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9B01FC5" w14:textId="77777777" w:rsidR="006D6164" w:rsidRPr="001727E0" w:rsidRDefault="006D6164" w:rsidP="00395884">
            <w:pPr>
              <w:pStyle w:val="TAL"/>
              <w:rPr>
                <w:rFonts w:asciiTheme="majorHAnsi" w:hAnsiTheme="majorHAnsi" w:cstheme="majorHAnsi"/>
                <w:color w:val="000000" w:themeColor="text1"/>
                <w:szCs w:val="18"/>
              </w:rPr>
            </w:pPr>
            <w:r w:rsidRPr="001727E0">
              <w:rPr>
                <w:rFonts w:asciiTheme="majorHAnsi" w:hAnsiTheme="majorHAnsi" w:cstheme="majorHAnsi"/>
                <w:color w:val="000000" w:themeColor="text1"/>
                <w:szCs w:val="18"/>
              </w:rPr>
              <w:t>Optional with capability signalling</w:t>
            </w:r>
          </w:p>
          <w:p w14:paraId="04BF97D8" w14:textId="77777777" w:rsidR="006D6164" w:rsidRPr="001727E0" w:rsidRDefault="006D6164" w:rsidP="00395884">
            <w:pPr>
              <w:pStyle w:val="TAL"/>
              <w:rPr>
                <w:rFonts w:asciiTheme="majorHAnsi" w:hAnsiTheme="majorHAnsi" w:cstheme="majorHAnsi"/>
                <w:color w:val="000000" w:themeColor="text1"/>
                <w:szCs w:val="18"/>
              </w:rPr>
            </w:pPr>
          </w:p>
        </w:tc>
      </w:tr>
      <w:tr w:rsidR="006D6164" w:rsidRPr="00D04111" w14:paraId="1A54BAE7"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tcPr>
          <w:p w14:paraId="020185F3"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F7C7B0B"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14:paraId="35891E94"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Multiple PUSCH scheduling by single DCI for 120kHz</w:t>
            </w:r>
            <w:r>
              <w:rPr>
                <w:rFonts w:asciiTheme="majorHAnsi"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6866EC7B"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w:t>
            </w:r>
            <w:proofErr w:type="gramStart"/>
            <w:r w:rsidRPr="005D0E21">
              <w:rPr>
                <w:rFonts w:asciiTheme="majorHAnsi" w:hAnsiTheme="majorHAnsi" w:cstheme="majorHAnsi"/>
                <w:color w:val="000000" w:themeColor="text1"/>
                <w:sz w:val="18"/>
                <w:szCs w:val="18"/>
              </w:rPr>
              <w:t>Multi-PUSCH</w:t>
            </w:r>
            <w:proofErr w:type="gramEnd"/>
            <w:r w:rsidRPr="005D0E21">
              <w:rPr>
                <w:rFonts w:asciiTheme="majorHAnsi" w:hAnsiTheme="majorHAnsi" w:cstheme="majorHAnsi"/>
                <w:color w:val="000000" w:themeColor="text1"/>
                <w:sz w:val="18"/>
                <w:szCs w:val="18"/>
              </w:rPr>
              <w:t xml:space="preserve">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4F8B06EB"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24-1a</w:t>
            </w:r>
          </w:p>
        </w:tc>
        <w:tc>
          <w:tcPr>
            <w:tcW w:w="858" w:type="dxa"/>
            <w:tcBorders>
              <w:top w:val="single" w:sz="4" w:space="0" w:color="auto"/>
              <w:left w:val="single" w:sz="4" w:space="0" w:color="auto"/>
              <w:bottom w:val="single" w:sz="4" w:space="0" w:color="auto"/>
              <w:right w:val="single" w:sz="4" w:space="0" w:color="auto"/>
            </w:tcBorders>
          </w:tcPr>
          <w:p w14:paraId="23955637"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3194496"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6908B4" w14:textId="77777777" w:rsidR="006D6164" w:rsidRPr="005D0E21" w:rsidRDefault="006D6164" w:rsidP="00395884">
            <w:pPr>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Multiple PUSCH scheduling by single DCI for 120kHz is not supported</w:t>
            </w:r>
            <w:r>
              <w:rPr>
                <w:rFonts w:asciiTheme="majorHAnsi" w:hAnsiTheme="majorHAnsi" w:cstheme="majorHAnsi"/>
                <w:color w:val="000000" w:themeColor="text1"/>
                <w:sz w:val="18"/>
                <w:szCs w:val="18"/>
              </w:rPr>
              <w:t xml:space="preserve"> in FR2-2</w:t>
            </w:r>
          </w:p>
        </w:tc>
        <w:tc>
          <w:tcPr>
            <w:tcW w:w="1276" w:type="dxa"/>
            <w:tcBorders>
              <w:top w:val="single" w:sz="4" w:space="0" w:color="auto"/>
              <w:left w:val="single" w:sz="4" w:space="0" w:color="auto"/>
              <w:bottom w:val="single" w:sz="4" w:space="0" w:color="auto"/>
              <w:right w:val="single" w:sz="4" w:space="0" w:color="auto"/>
            </w:tcBorders>
          </w:tcPr>
          <w:p w14:paraId="377FD5E8"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E3DEA24"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84C3E25"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FF8EDD4"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r w:rsidRPr="00C54F3B">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C8B66F" w14:textId="77777777" w:rsidR="006D6164" w:rsidRPr="00C54F3B" w:rsidRDefault="006D6164" w:rsidP="00395884">
            <w:pPr>
              <w:pStyle w:val="TAL"/>
              <w:rPr>
                <w:rFonts w:asciiTheme="majorHAnsi" w:eastAsia="MS Gothic"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0B80AF"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1727E0" w14:paraId="13035708"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tcPr>
          <w:p w14:paraId="3F92F72D" w14:textId="77777777" w:rsidR="006D6164" w:rsidRPr="001727E0" w:rsidRDefault="006D6164" w:rsidP="00395884">
            <w:pPr>
              <w:pStyle w:val="TAL"/>
              <w:rPr>
                <w:rFonts w:asciiTheme="majorHAnsi" w:hAnsiTheme="majorHAnsi" w:cstheme="majorHAnsi"/>
                <w:color w:val="000000" w:themeColor="text1"/>
                <w:szCs w:val="18"/>
              </w:rPr>
            </w:pPr>
            <w:r w:rsidRPr="001727E0">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0421493A" w14:textId="77777777" w:rsidR="006D6164" w:rsidRPr="001727E0" w:rsidRDefault="006D6164" w:rsidP="00395884">
            <w:pPr>
              <w:pStyle w:val="TAL"/>
              <w:rPr>
                <w:rFonts w:asciiTheme="majorHAnsi" w:hAnsiTheme="majorHAnsi" w:cstheme="majorHAnsi"/>
                <w:color w:val="000000" w:themeColor="text1"/>
                <w:szCs w:val="18"/>
              </w:rPr>
            </w:pPr>
            <w:r w:rsidRPr="001727E0">
              <w:rPr>
                <w:rFonts w:cs="Arial"/>
                <w:color w:val="000000" w:themeColor="text1"/>
                <w:szCs w:val="18"/>
              </w:rPr>
              <w:t>24-1g</w:t>
            </w:r>
          </w:p>
        </w:tc>
        <w:tc>
          <w:tcPr>
            <w:tcW w:w="1559" w:type="dxa"/>
            <w:tcBorders>
              <w:top w:val="single" w:sz="4" w:space="0" w:color="auto"/>
              <w:left w:val="single" w:sz="4" w:space="0" w:color="auto"/>
              <w:bottom w:val="single" w:sz="4" w:space="0" w:color="auto"/>
              <w:right w:val="single" w:sz="4" w:space="0" w:color="auto"/>
            </w:tcBorders>
          </w:tcPr>
          <w:p w14:paraId="0C02DB50" w14:textId="77777777" w:rsidR="006D6164" w:rsidRPr="001727E0" w:rsidRDefault="006D6164" w:rsidP="00395884">
            <w:pPr>
              <w:pStyle w:val="TAL"/>
              <w:rPr>
                <w:rFonts w:asciiTheme="majorHAnsi" w:hAnsiTheme="majorHAnsi" w:cstheme="majorHAnsi"/>
                <w:color w:val="000000" w:themeColor="text1"/>
                <w:szCs w:val="18"/>
                <w:lang w:eastAsia="zh-CN"/>
              </w:rPr>
            </w:pPr>
            <w:r w:rsidRPr="001727E0">
              <w:rPr>
                <w:rFonts w:cs="Arial"/>
                <w:color w:val="000000" w:themeColor="text1"/>
                <w:szCs w:val="18"/>
                <w:lang w:eastAsia="zh-CN"/>
              </w:rPr>
              <w:t>Multiple PUSCH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tcPr>
          <w:p w14:paraId="64A44A1A" w14:textId="77777777" w:rsidR="006D6164" w:rsidRPr="001727E0" w:rsidRDefault="006D6164" w:rsidP="00395884">
            <w:pPr>
              <w:snapToGrid w:val="0"/>
              <w:contextualSpacing/>
              <w:jc w:val="both"/>
              <w:rPr>
                <w:rFonts w:asciiTheme="majorHAnsi" w:hAnsiTheme="majorHAnsi" w:cstheme="majorHAnsi"/>
                <w:color w:val="000000" w:themeColor="text1"/>
                <w:sz w:val="18"/>
                <w:szCs w:val="18"/>
              </w:rPr>
            </w:pPr>
            <w:r w:rsidRPr="001727E0">
              <w:rPr>
                <w:rFonts w:ascii="Arial" w:hAnsi="Arial" w:cs="Arial"/>
                <w:color w:val="000000" w:themeColor="text1"/>
                <w:sz w:val="18"/>
                <w:szCs w:val="18"/>
              </w:rPr>
              <w:t xml:space="preserve">1. </w:t>
            </w:r>
            <w:proofErr w:type="gramStart"/>
            <w:r w:rsidRPr="001727E0">
              <w:rPr>
                <w:rFonts w:ascii="Arial" w:hAnsi="Arial" w:cs="Arial"/>
                <w:color w:val="000000" w:themeColor="text1"/>
                <w:sz w:val="18"/>
                <w:szCs w:val="18"/>
              </w:rPr>
              <w:t>Multi-PUSCH</w:t>
            </w:r>
            <w:proofErr w:type="gramEnd"/>
            <w:r w:rsidRPr="001727E0">
              <w:rPr>
                <w:rFonts w:ascii="Arial" w:hAnsi="Arial" w:cs="Arial"/>
                <w:color w:val="000000" w:themeColor="text1"/>
                <w:sz w:val="18"/>
                <w:szCs w:val="18"/>
              </w:rPr>
              <w:t xml:space="preserve"> scheduling by single DCI for the operation with 120 kHz SCS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0DBBB093"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7471A4CE"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6CC75E3"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D35377" w14:textId="77777777" w:rsidR="006D6164" w:rsidRPr="001727E0" w:rsidRDefault="006D6164" w:rsidP="00395884">
            <w:pPr>
              <w:rPr>
                <w:rFonts w:asciiTheme="majorHAnsi" w:hAnsiTheme="majorHAnsi" w:cstheme="majorHAnsi"/>
                <w:color w:val="000000" w:themeColor="text1"/>
                <w:sz w:val="18"/>
                <w:szCs w:val="18"/>
              </w:rPr>
            </w:pPr>
            <w:r w:rsidRPr="001727E0">
              <w:rPr>
                <w:rFonts w:ascii="Arial" w:hAnsi="Arial" w:cs="Arial"/>
                <w:color w:val="000000" w:themeColor="text1"/>
                <w:sz w:val="18"/>
                <w:szCs w:val="18"/>
              </w:rPr>
              <w:t>Multiple PUSCH scheduling by single DCI for 120kHz is not supported</w:t>
            </w:r>
            <w:r w:rsidRPr="001727E0">
              <w:rPr>
                <w:rFonts w:ascii="Arial" w:hAnsi="Arial" w:cs="Arial"/>
                <w:color w:val="000000" w:themeColor="text1"/>
                <w:sz w:val="18"/>
                <w:szCs w:val="18"/>
                <w:lang w:eastAsia="zh-CN"/>
              </w:rPr>
              <w:t xml:space="preserve"> in FR2-1 </w:t>
            </w:r>
            <w:r w:rsidRPr="001727E0">
              <w:rPr>
                <w:rFonts w:ascii="Arial" w:hAnsi="Arial" w:cs="Arial"/>
                <w:color w:val="000000" w:themeColor="text1"/>
                <w:sz w:val="18"/>
                <w:szCs w:val="18"/>
              </w:rPr>
              <w:t>with non-contiguous allocation</w:t>
            </w:r>
          </w:p>
        </w:tc>
        <w:tc>
          <w:tcPr>
            <w:tcW w:w="1276" w:type="dxa"/>
            <w:tcBorders>
              <w:top w:val="single" w:sz="4" w:space="0" w:color="auto"/>
              <w:left w:val="single" w:sz="4" w:space="0" w:color="auto"/>
              <w:bottom w:val="single" w:sz="4" w:space="0" w:color="auto"/>
              <w:right w:val="single" w:sz="4" w:space="0" w:color="auto"/>
            </w:tcBorders>
          </w:tcPr>
          <w:p w14:paraId="4235D971"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6E39C65"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4F38817"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B89314" w14:textId="77777777" w:rsidR="006D6164" w:rsidRPr="001727E0" w:rsidRDefault="006D6164" w:rsidP="00395884">
            <w:pPr>
              <w:pStyle w:val="TAL"/>
              <w:rPr>
                <w:rFonts w:asciiTheme="majorHAnsi" w:eastAsia="MS Gothic" w:hAnsiTheme="majorHAnsi" w:cstheme="majorHAnsi"/>
                <w:color w:val="000000" w:themeColor="text1"/>
                <w:szCs w:val="18"/>
                <w:lang w:eastAsia="ja-JP"/>
              </w:rPr>
            </w:pPr>
            <w:r w:rsidRPr="001727E0">
              <w:rPr>
                <w:rFonts w:eastAsia="MS Gothic" w:cs="Arial"/>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EF2CFF" w14:textId="77777777" w:rsidR="006D6164" w:rsidRPr="001727E0" w:rsidRDefault="006D6164" w:rsidP="00395884">
            <w:pPr>
              <w:pStyle w:val="TAL"/>
              <w:rPr>
                <w:rFonts w:asciiTheme="majorHAnsi" w:eastAsia="MS Gothic" w:hAnsiTheme="majorHAnsi" w:cstheme="majorHAnsi"/>
                <w:color w:val="000000" w:themeColor="text1"/>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7E9E1E74" w14:textId="77777777" w:rsidR="006D6164" w:rsidRPr="001727E0" w:rsidRDefault="006D6164" w:rsidP="00395884">
            <w:pPr>
              <w:pStyle w:val="TAL"/>
              <w:rPr>
                <w:rFonts w:asciiTheme="majorHAnsi" w:hAnsiTheme="majorHAnsi" w:cstheme="majorHAnsi"/>
                <w:color w:val="000000" w:themeColor="text1"/>
                <w:szCs w:val="18"/>
              </w:rPr>
            </w:pPr>
            <w:r w:rsidRPr="001727E0">
              <w:rPr>
                <w:rFonts w:cs="Arial"/>
                <w:color w:val="000000" w:themeColor="text1"/>
                <w:szCs w:val="18"/>
              </w:rPr>
              <w:t>Optional with capability signalling</w:t>
            </w:r>
          </w:p>
        </w:tc>
      </w:tr>
      <w:tr w:rsidR="006D6164" w:rsidRPr="00D04111" w14:paraId="25956DE1"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22E905F" w14:textId="77777777" w:rsidR="006D6164" w:rsidRPr="005D0E21" w:rsidRDefault="006D6164" w:rsidP="00395884">
            <w:pPr>
              <w:pStyle w:val="TAL"/>
              <w:rPr>
                <w:rFonts w:asciiTheme="majorHAnsi" w:hAnsiTheme="majorHAnsi" w:cstheme="majorHAnsi"/>
                <w:color w:val="000000" w:themeColor="text1"/>
                <w:szCs w:val="18"/>
                <w:lang w:eastAsia="ja-JP"/>
              </w:rPr>
            </w:pPr>
            <w:bookmarkStart w:id="2" w:name="_Hlk96897336"/>
            <w:r w:rsidRPr="005D0E21">
              <w:rPr>
                <w:rFonts w:asciiTheme="majorHAnsi" w:hAnsiTheme="majorHAnsi" w:cstheme="majorHAnsi"/>
                <w:color w:val="000000" w:themeColor="text1"/>
                <w:szCs w:val="18"/>
                <w:lang w:eastAsia="ja-JP"/>
              </w:rPr>
              <w:lastRenderedPageBreak/>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F654468"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AFE36F3"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120KHz SSB support for </w:t>
            </w:r>
            <w:r>
              <w:rPr>
                <w:rFonts w:asciiTheme="majorHAnsi" w:hAnsiTheme="majorHAnsi" w:cstheme="majorHAnsi"/>
                <w:color w:val="000000" w:themeColor="text1"/>
                <w:szCs w:val="18"/>
                <w:lang w:eastAsia="zh-CN"/>
              </w:rPr>
              <w:t>initial access</w:t>
            </w:r>
            <w:r w:rsidRPr="005D0E21">
              <w:rPr>
                <w:rFonts w:asciiTheme="majorHAnsi" w:hAnsiTheme="majorHAnsi" w:cstheme="majorHAnsi"/>
                <w:color w:val="000000" w:themeColor="text1"/>
                <w:szCs w:val="18"/>
                <w:lang w:eastAsia="zh-CN"/>
              </w:rPr>
              <w:t xml:space="preserve">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8F1213"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Support 120KHz SSB for </w:t>
            </w:r>
            <w:r>
              <w:rPr>
                <w:rFonts w:asciiTheme="majorHAnsi" w:hAnsiTheme="majorHAnsi" w:cstheme="majorHAnsi"/>
                <w:color w:val="000000" w:themeColor="text1"/>
                <w:sz w:val="18"/>
                <w:szCs w:val="18"/>
              </w:rPr>
              <w:t>initial access</w:t>
            </w:r>
            <w:r w:rsidRPr="005D0E21">
              <w:rPr>
                <w:rFonts w:asciiTheme="majorHAnsi" w:hAnsiTheme="majorHAnsi" w:cstheme="majorHAnsi"/>
                <w:color w:val="000000" w:themeColor="text1"/>
                <w:sz w:val="18"/>
                <w:szCs w:val="18"/>
              </w:rPr>
              <w:t xml:space="preserve"> in FR2-2</w:t>
            </w:r>
          </w:p>
          <w:p w14:paraId="5CB517E0"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p>
          <w:p w14:paraId="2A61D653"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6801DA" w14:textId="77777777" w:rsidR="006D6164" w:rsidRPr="005D0E21" w:rsidRDefault="006D6164" w:rsidP="00395884">
            <w:pPr>
              <w:pStyle w:val="TAL"/>
              <w:rPr>
                <w:rFonts w:asciiTheme="majorHAnsi" w:eastAsia="MS Mincho" w:hAnsiTheme="majorHAnsi" w:cstheme="majorHAnsi"/>
                <w:color w:val="000000" w:themeColor="text1"/>
                <w:szCs w:val="18"/>
                <w:highlight w:val="yellow"/>
                <w:lang w:eastAsia="ja-JP"/>
              </w:rPr>
            </w:pPr>
            <w:r w:rsidRPr="00C54F3B">
              <w:rPr>
                <w:rFonts w:asciiTheme="majorHAnsi" w:eastAsia="MS Mincho" w:hAnsiTheme="majorHAnsi" w:cstheme="majorHAnsi"/>
                <w:color w:val="000000" w:themeColor="text1"/>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1BB78C"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D6E45"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5C22F0" w14:textId="77777777" w:rsidR="006D6164" w:rsidRPr="005D0E21" w:rsidRDefault="006D6164" w:rsidP="00395884">
            <w:pPr>
              <w:pStyle w:val="TAL"/>
              <w:rPr>
                <w:rFonts w:asciiTheme="majorHAnsi" w:hAnsiTheme="majorHAnsi" w:cstheme="majorHAnsi"/>
                <w:color w:val="000000" w:themeColor="text1"/>
                <w:szCs w:val="18"/>
                <w:lang w:val="en-US" w:eastAsia="zh-CN"/>
              </w:rPr>
            </w:pPr>
            <w:r w:rsidRPr="005D0E21">
              <w:rPr>
                <w:rFonts w:asciiTheme="majorHAnsi" w:hAnsiTheme="majorHAnsi" w:cstheme="majorHAnsi"/>
                <w:color w:val="000000" w:themeColor="text1"/>
                <w:szCs w:val="18"/>
                <w:lang w:val="en-US" w:eastAsia="zh-CN"/>
              </w:rPr>
              <w:t xml:space="preserve">120KHz SSB based </w:t>
            </w:r>
            <w:r>
              <w:rPr>
                <w:rFonts w:asciiTheme="majorHAnsi" w:hAnsiTheme="majorHAnsi" w:cstheme="majorHAnsi"/>
                <w:color w:val="000000" w:themeColor="text1"/>
                <w:szCs w:val="18"/>
                <w:lang w:val="en-US" w:eastAsia="zh-CN"/>
              </w:rPr>
              <w:t>initial access</w:t>
            </w:r>
            <w:r w:rsidRPr="005D0E21">
              <w:rPr>
                <w:rFonts w:asciiTheme="majorHAnsi" w:hAnsiTheme="majorHAnsi" w:cstheme="majorHAnsi"/>
                <w:color w:val="000000" w:themeColor="text1"/>
                <w:szCs w:val="18"/>
                <w:lang w:val="en-US" w:eastAsia="zh-CN"/>
              </w:rPr>
              <w:t xml:space="preserve">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50ACE"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p w14:paraId="6D6C74D3" w14:textId="77777777" w:rsidR="006D6164" w:rsidRPr="005D0E21" w:rsidRDefault="006D6164" w:rsidP="00395884">
            <w:pPr>
              <w:pStyle w:val="TAL"/>
              <w:rPr>
                <w:rFonts w:asciiTheme="majorHAnsi"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AA362"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EAD3A0"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C55FB0"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F4D67A" w14:textId="77777777" w:rsidR="006D6164" w:rsidRPr="00C54F3B" w:rsidRDefault="006D6164" w:rsidP="0039588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4E3C1" w14:textId="77777777" w:rsidR="006D6164" w:rsidRPr="00C54F3B" w:rsidRDefault="006D6164" w:rsidP="00395884">
            <w:pPr>
              <w:pStyle w:val="TAL"/>
              <w:rPr>
                <w:rFonts w:asciiTheme="majorHAnsi" w:hAnsiTheme="majorHAnsi" w:cstheme="majorHAnsi"/>
                <w:color w:val="000000" w:themeColor="text1"/>
                <w:szCs w:val="18"/>
              </w:rPr>
            </w:pPr>
            <w:r w:rsidRPr="00C54F3B">
              <w:rPr>
                <w:rFonts w:asciiTheme="majorHAnsi" w:hAnsiTheme="majorHAnsi" w:cstheme="majorHAnsi"/>
                <w:color w:val="000000" w:themeColor="text1"/>
                <w:szCs w:val="18"/>
              </w:rPr>
              <w:t>Optional with capability signalling</w:t>
            </w:r>
          </w:p>
          <w:p w14:paraId="3232505C" w14:textId="77777777" w:rsidR="006D6164" w:rsidRPr="00C54F3B" w:rsidRDefault="006D6164" w:rsidP="00395884">
            <w:pPr>
              <w:pStyle w:val="TAL"/>
              <w:rPr>
                <w:rFonts w:asciiTheme="majorHAnsi" w:hAnsiTheme="majorHAnsi" w:cstheme="majorHAnsi"/>
                <w:color w:val="000000" w:themeColor="text1"/>
                <w:szCs w:val="18"/>
              </w:rPr>
            </w:pPr>
          </w:p>
          <w:p w14:paraId="4F41ACF7" w14:textId="77777777" w:rsidR="006D6164" w:rsidRPr="00C54F3B" w:rsidRDefault="006D6164" w:rsidP="00395884">
            <w:pPr>
              <w:pStyle w:val="TAL"/>
              <w:rPr>
                <w:rFonts w:asciiTheme="majorHAnsi" w:hAnsiTheme="majorHAnsi" w:cstheme="majorHAnsi"/>
                <w:color w:val="000000" w:themeColor="text1"/>
                <w:szCs w:val="18"/>
                <w:lang w:eastAsia="ja-JP"/>
              </w:rPr>
            </w:pPr>
          </w:p>
        </w:tc>
      </w:tr>
      <w:tr w:rsidR="006D6164" w:rsidRPr="00C54F3B" w14:paraId="6B0111CB"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70A504A9"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5B0C2E1"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930F266"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480KHz SSB support for initial access in FR2-2</w:t>
            </w:r>
          </w:p>
        </w:tc>
        <w:tc>
          <w:tcPr>
            <w:tcW w:w="6371" w:type="dxa"/>
            <w:tcBorders>
              <w:top w:val="single" w:sz="4" w:space="0" w:color="auto"/>
              <w:left w:val="single" w:sz="4" w:space="0" w:color="auto"/>
              <w:bottom w:val="single" w:sz="4" w:space="0" w:color="auto"/>
              <w:right w:val="single" w:sz="4" w:space="0" w:color="auto"/>
            </w:tcBorders>
          </w:tcPr>
          <w:p w14:paraId="15D029E5"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1. Support 480KHz SSB for initial in FR2-2</w:t>
            </w:r>
          </w:p>
        </w:tc>
        <w:tc>
          <w:tcPr>
            <w:tcW w:w="1277" w:type="dxa"/>
            <w:tcBorders>
              <w:top w:val="single" w:sz="4" w:space="0" w:color="auto"/>
              <w:left w:val="single" w:sz="4" w:space="0" w:color="auto"/>
              <w:bottom w:val="single" w:sz="4" w:space="0" w:color="auto"/>
              <w:right w:val="single" w:sz="4" w:space="0" w:color="auto"/>
            </w:tcBorders>
            <w:hideMark/>
          </w:tcPr>
          <w:p w14:paraId="6DE3ECD0"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24-2, 24-4, 24-4a</w:t>
            </w:r>
          </w:p>
        </w:tc>
        <w:tc>
          <w:tcPr>
            <w:tcW w:w="858" w:type="dxa"/>
            <w:tcBorders>
              <w:top w:val="single" w:sz="4" w:space="0" w:color="auto"/>
              <w:left w:val="single" w:sz="4" w:space="0" w:color="auto"/>
              <w:bottom w:val="single" w:sz="4" w:space="0" w:color="auto"/>
              <w:right w:val="single" w:sz="4" w:space="0" w:color="auto"/>
            </w:tcBorders>
          </w:tcPr>
          <w:p w14:paraId="5C00D15C"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66CA28C"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0A48C75"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33AD35CD"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6F5D663"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02E506E"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D07C34"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839B4A0" w14:textId="77777777" w:rsidR="006D6164" w:rsidRPr="00C54F3B" w:rsidRDefault="006D6164" w:rsidP="00395884">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D340E1"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Optional with capability signalling</w:t>
            </w:r>
          </w:p>
          <w:p w14:paraId="0B6CE104" w14:textId="77777777" w:rsidR="006D6164" w:rsidRPr="00C54F3B" w:rsidRDefault="006D6164" w:rsidP="00395884">
            <w:pPr>
              <w:pStyle w:val="TAL"/>
              <w:rPr>
                <w:rFonts w:asciiTheme="majorHAnsi" w:hAnsiTheme="majorHAnsi" w:cstheme="majorHAnsi"/>
                <w:color w:val="000000" w:themeColor="text1"/>
                <w:szCs w:val="18"/>
                <w:lang w:eastAsia="zh-CN"/>
              </w:rPr>
            </w:pPr>
          </w:p>
        </w:tc>
      </w:tr>
      <w:bookmarkEnd w:id="2"/>
      <w:tr w:rsidR="006D6164" w:rsidRPr="00547367" w14:paraId="46924308"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314938E" w14:textId="77777777" w:rsidR="006D6164" w:rsidRPr="00547367" w:rsidRDefault="006D6164" w:rsidP="00395884">
            <w:pPr>
              <w:pStyle w:val="TAL"/>
              <w:rPr>
                <w:rFonts w:asciiTheme="majorHAnsi" w:hAnsiTheme="majorHAnsi" w:cstheme="majorHAnsi"/>
                <w:color w:val="000000" w:themeColor="text1"/>
                <w:szCs w:val="18"/>
                <w:lang w:eastAsia="ja-JP"/>
              </w:rPr>
            </w:pPr>
            <w:r w:rsidRPr="00547367">
              <w:rPr>
                <w:rFonts w:asciiTheme="majorHAnsi" w:hAnsiTheme="majorHAnsi" w:cstheme="majorHAnsi"/>
                <w:color w:val="000000" w:themeColor="text1"/>
                <w:szCs w:val="18"/>
                <w:lang w:eastAsia="ja-JP"/>
              </w:rPr>
              <w:t xml:space="preserve"> 24.</w:t>
            </w:r>
            <w:r w:rsidRPr="00547367">
              <w:rPr>
                <w:rFonts w:asciiTheme="majorHAnsi" w:hAnsiTheme="majorHAnsi" w:cstheme="majorHAnsi"/>
                <w:color w:val="000000" w:themeColor="text1"/>
                <w:szCs w:val="18"/>
              </w:rPr>
              <w:t xml:space="preserve"> </w:t>
            </w:r>
            <w:r w:rsidRPr="00547367">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76D7D55" w14:textId="77777777" w:rsidR="006D6164" w:rsidRPr="00547367" w:rsidRDefault="006D6164" w:rsidP="00395884">
            <w:pPr>
              <w:pStyle w:val="TAL"/>
              <w:rPr>
                <w:rFonts w:asciiTheme="majorHAnsi" w:hAnsiTheme="majorHAnsi" w:cstheme="majorHAnsi"/>
                <w:color w:val="000000" w:themeColor="text1"/>
                <w:szCs w:val="18"/>
                <w:lang w:eastAsia="ja-JP"/>
              </w:rPr>
            </w:pPr>
            <w:r w:rsidRPr="00547367">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6E2268" w14:textId="77777777" w:rsidR="006D6164" w:rsidRPr="00547367" w:rsidRDefault="006D6164" w:rsidP="00395884">
            <w:pPr>
              <w:pStyle w:val="TAL"/>
              <w:jc w:val="both"/>
              <w:rPr>
                <w:rFonts w:asciiTheme="majorHAnsi" w:hAnsiTheme="majorHAnsi" w:cstheme="majorHAnsi"/>
                <w:color w:val="000000" w:themeColor="text1"/>
                <w:szCs w:val="18"/>
                <w:lang w:eastAsia="zh-CN"/>
              </w:rPr>
            </w:pPr>
            <w:r w:rsidRPr="00547367">
              <w:rPr>
                <w:rFonts w:asciiTheme="majorHAnsi"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2AEBA4"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1. 480KHz SCS for DL data and control channels, SSB, and reference signal reception in FR2-2 for non-initial access</w:t>
            </w:r>
          </w:p>
          <w:p w14:paraId="139EAFCC"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480KHz with (</w:t>
            </w:r>
            <w:proofErr w:type="spellStart"/>
            <w:proofErr w:type="gramStart"/>
            <w:r w:rsidRPr="00547367">
              <w:rPr>
                <w:rFonts w:asciiTheme="majorHAnsi" w:hAnsiTheme="majorHAnsi" w:cstheme="majorHAnsi"/>
                <w:color w:val="000000" w:themeColor="text1"/>
                <w:sz w:val="18"/>
                <w:szCs w:val="18"/>
              </w:rPr>
              <w:t>Xs,Ys</w:t>
            </w:r>
            <w:proofErr w:type="spellEnd"/>
            <w:proofErr w:type="gramEnd"/>
            <w:r w:rsidRPr="00547367">
              <w:rPr>
                <w:rFonts w:asciiTheme="majorHAnsi" w:hAnsiTheme="majorHAnsi" w:cstheme="majorHAnsi"/>
                <w:color w:val="000000" w:themeColor="text1"/>
                <w:sz w:val="18"/>
                <w:szCs w:val="18"/>
              </w:rPr>
              <w:t>) = (4,1)</w:t>
            </w:r>
          </w:p>
          <w:p w14:paraId="49CAE7F2"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3. </w:t>
            </w:r>
            <w:proofErr w:type="gramStart"/>
            <w:r w:rsidRPr="00547367">
              <w:rPr>
                <w:rFonts w:asciiTheme="majorHAnsi" w:hAnsiTheme="majorHAnsi" w:cstheme="majorHAnsi"/>
                <w:color w:val="000000" w:themeColor="text1"/>
                <w:sz w:val="18"/>
                <w:szCs w:val="18"/>
              </w:rPr>
              <w:t>Multi-</w:t>
            </w:r>
            <w:r w:rsidRPr="00547367" w:rsidDel="00770392">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PDSCH</w:t>
            </w:r>
            <w:proofErr w:type="gramEnd"/>
            <w:r w:rsidRPr="00547367">
              <w:rPr>
                <w:rFonts w:asciiTheme="majorHAnsi" w:hAnsiTheme="majorHAnsi" w:cstheme="majorHAnsi"/>
                <w:color w:val="000000" w:themeColor="text1"/>
                <w:sz w:val="18"/>
                <w:szCs w:val="18"/>
              </w:rPr>
              <w:t xml:space="preserve"> scheduling by single DCI for the operation with 480 kHz SCS and corresponding HARQ enhancements</w:t>
            </w:r>
          </w:p>
          <w:p w14:paraId="083109A8"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4. Within the Ys = 1 slot (with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 xml:space="preserve">=4), monitoring of type 1 CSS with dedicated RRC configuration, type 3 CSS, and UE-SS with a maximum of two monitoring spans per slot with a span duration of Y symbols and a minimum gap of X symbols between the start of two spans, </w:t>
            </w:r>
            <w:proofErr w:type="gramStart"/>
            <w:r w:rsidRPr="00547367">
              <w:rPr>
                <w:rFonts w:asciiTheme="majorHAnsi" w:hAnsiTheme="majorHAnsi" w:cstheme="majorHAnsi"/>
                <w:color w:val="000000" w:themeColor="text1"/>
                <w:sz w:val="18"/>
                <w:szCs w:val="18"/>
              </w:rPr>
              <w:t>where  (</w:t>
            </w:r>
            <w:proofErr w:type="gramEnd"/>
            <w:r w:rsidRPr="00547367">
              <w:rPr>
                <w:rFonts w:asciiTheme="majorHAnsi" w:hAnsiTheme="majorHAnsi" w:cstheme="majorHAnsi"/>
                <w:color w:val="000000" w:themeColor="text1"/>
                <w:sz w:val="18"/>
                <w:szCs w:val="18"/>
              </w:rPr>
              <w:t>X,Y) = (4, 3) and (7, 3) are supported</w:t>
            </w:r>
          </w:p>
          <w:p w14:paraId="5C4C243B"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5. Processing one unicast DCI scheduling DL and one unicast DCI scheduling UL per slot group of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 xml:space="preserve"> slots per scheduled CC for FDD</w:t>
            </w:r>
          </w:p>
          <w:p w14:paraId="7016E018" w14:textId="77777777" w:rsidR="006D6164"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6. Processing one unicast DCI scheduling DL and 2 unicast DCI scheduling UL per slot group of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 xml:space="preserve"> slots per scheduled CC for TDD</w:t>
            </w:r>
          </w:p>
          <w:p w14:paraId="389FF1CE"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005B13">
              <w:rPr>
                <w:rFonts w:asciiTheme="majorHAnsi" w:hAnsiTheme="majorHAnsi" w:cstheme="majorHAnsi"/>
                <w:color w:val="000000" w:themeColor="text1"/>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0C33B1"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7EE8F"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7B518"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EB4F0E"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4B74F" w14:textId="77777777" w:rsidR="006D6164" w:rsidRPr="00547367" w:rsidRDefault="006D6164" w:rsidP="00395884">
            <w:pPr>
              <w:pStyle w:val="TAL"/>
              <w:rPr>
                <w:rFonts w:asciiTheme="majorHAnsi" w:hAnsiTheme="majorHAnsi" w:cstheme="majorHAnsi"/>
                <w:color w:val="000000" w:themeColor="text1"/>
                <w:szCs w:val="18"/>
              </w:rPr>
            </w:pPr>
            <w:proofErr w:type="spellStart"/>
            <w:r w:rsidRPr="00547367">
              <w:rPr>
                <w:rFonts w:asciiTheme="majorHAnsi" w:hAnsiTheme="majorHAnsi" w:cstheme="majorHAnsi"/>
                <w:color w:val="000000" w:themeColor="text1"/>
                <w:szCs w:val="18"/>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928D7"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E0A376"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EBBA2A"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77519DFE" w14:textId="77777777" w:rsidR="006D6164" w:rsidRPr="00547367" w:rsidRDefault="006D6164" w:rsidP="0039588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71715" w14:textId="77777777" w:rsidR="006D6164" w:rsidRPr="00547367" w:rsidRDefault="006D6164" w:rsidP="00395884">
            <w:pPr>
              <w:pStyle w:val="TAL"/>
              <w:rPr>
                <w:rFonts w:asciiTheme="majorHAnsi" w:hAnsiTheme="majorHAnsi" w:cstheme="majorHAnsi"/>
                <w:color w:val="000000" w:themeColor="text1"/>
                <w:szCs w:val="18"/>
              </w:rPr>
            </w:pPr>
            <w:r w:rsidRPr="00547367">
              <w:rPr>
                <w:rFonts w:asciiTheme="majorHAnsi" w:hAnsiTheme="majorHAnsi" w:cstheme="majorHAnsi"/>
                <w:color w:val="000000" w:themeColor="text1"/>
                <w:szCs w:val="18"/>
              </w:rPr>
              <w:t>Optional with capability signalling</w:t>
            </w:r>
          </w:p>
          <w:p w14:paraId="23AD3335" w14:textId="77777777" w:rsidR="006D6164" w:rsidRPr="00547367" w:rsidRDefault="006D6164" w:rsidP="00395884">
            <w:pPr>
              <w:pStyle w:val="TAL"/>
              <w:rPr>
                <w:rFonts w:asciiTheme="majorHAnsi" w:hAnsiTheme="majorHAnsi" w:cstheme="majorHAnsi"/>
                <w:color w:val="000000" w:themeColor="text1"/>
                <w:szCs w:val="18"/>
              </w:rPr>
            </w:pPr>
          </w:p>
        </w:tc>
      </w:tr>
      <w:tr w:rsidR="006D6164" w:rsidRPr="00C54F3B" w14:paraId="7737B429"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226E62"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F195B1"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89D50"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87E31F" w14:textId="77777777" w:rsidR="006D6164" w:rsidRPr="005D0E21" w:rsidRDefault="006D6164" w:rsidP="00395884">
            <w:pPr>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1. PRACH with 480KHz and length 139</w:t>
            </w:r>
          </w:p>
          <w:p w14:paraId="33210D08" w14:textId="77777777" w:rsidR="006D6164" w:rsidRPr="005D0E21" w:rsidRDefault="006D6164" w:rsidP="00395884">
            <w:pPr>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 480KHz SCS for UL data and control channels and reference signal transmission in FR2-2</w:t>
            </w:r>
          </w:p>
          <w:p w14:paraId="15FDAD9F" w14:textId="77777777" w:rsidR="006D6164" w:rsidRPr="005D0E21" w:rsidRDefault="006D6164" w:rsidP="00395884">
            <w:pPr>
              <w:snapToGrid w:val="0"/>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3. </w:t>
            </w:r>
            <w:proofErr w:type="gramStart"/>
            <w:r w:rsidRPr="005D0E21">
              <w:rPr>
                <w:rFonts w:asciiTheme="majorHAnsi" w:hAnsiTheme="majorHAnsi" w:cstheme="majorHAnsi"/>
                <w:color w:val="000000" w:themeColor="text1"/>
                <w:sz w:val="18"/>
                <w:szCs w:val="18"/>
              </w:rPr>
              <w:t>Multi-PUSCH</w:t>
            </w:r>
            <w:proofErr w:type="gramEnd"/>
            <w:r w:rsidRPr="005D0E21">
              <w:rPr>
                <w:rFonts w:asciiTheme="majorHAnsi" w:hAnsiTheme="majorHAnsi" w:cstheme="majorHAnsi"/>
                <w:color w:val="000000" w:themeColor="text1"/>
                <w:sz w:val="18"/>
                <w:szCs w:val="18"/>
              </w:rPr>
              <w:t xml:space="preserve">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FA6BB4"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24-1a, 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02A20D"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F6F0A"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3B3D0"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622F4"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7D62A"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8FD5EA"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0E1E85"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B583BF" w14:textId="77777777" w:rsidR="006D6164" w:rsidRPr="00C54F3B" w:rsidRDefault="006D6164" w:rsidP="00395884">
            <w:pPr>
              <w:snapToGrid w:val="0"/>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8C0F66" w14:textId="77777777" w:rsidR="006D6164" w:rsidRPr="00C54F3B" w:rsidRDefault="006D6164" w:rsidP="00395884">
            <w:pPr>
              <w:snapToGrid w:val="0"/>
              <w:rPr>
                <w:rFonts w:asciiTheme="majorHAnsi" w:hAnsiTheme="majorHAnsi" w:cstheme="majorHAnsi"/>
                <w:color w:val="000000" w:themeColor="text1"/>
                <w:sz w:val="18"/>
                <w:szCs w:val="18"/>
              </w:rPr>
            </w:pPr>
            <w:r w:rsidRPr="00C54F3B">
              <w:rPr>
                <w:rFonts w:asciiTheme="majorHAnsi" w:hAnsiTheme="majorHAnsi" w:cstheme="majorHAnsi"/>
                <w:color w:val="000000" w:themeColor="text1"/>
                <w:sz w:val="18"/>
                <w:szCs w:val="18"/>
              </w:rPr>
              <w:t>Optional with capability signalling</w:t>
            </w:r>
          </w:p>
        </w:tc>
      </w:tr>
      <w:tr w:rsidR="006D6164" w:rsidRPr="00D04111" w14:paraId="3B628AC6"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078FB1"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204A73"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D4ECC2"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Wideband </w:t>
            </w:r>
            <w:proofErr w:type="gramStart"/>
            <w:r w:rsidRPr="005D0E21">
              <w:rPr>
                <w:rFonts w:asciiTheme="majorHAnsi" w:hAnsiTheme="majorHAnsi" w:cstheme="majorHAnsi"/>
                <w:color w:val="000000" w:themeColor="text1"/>
                <w:szCs w:val="18"/>
                <w:lang w:eastAsia="zh-CN"/>
              </w:rPr>
              <w:t>PRACH  for</w:t>
            </w:r>
            <w:proofErr w:type="gramEnd"/>
            <w:r w:rsidRPr="005D0E21">
              <w:rPr>
                <w:rFonts w:asciiTheme="majorHAnsi" w:hAnsiTheme="majorHAnsi" w:cstheme="majorHAnsi"/>
                <w:color w:val="000000" w:themeColor="text1"/>
                <w:szCs w:val="18"/>
                <w:lang w:eastAsia="zh-CN"/>
              </w:rPr>
              <w:t xml:space="preserve">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8B6CD2" w14:textId="77777777" w:rsidR="006D6164" w:rsidRPr="005D0E21" w:rsidRDefault="006D6164" w:rsidP="00395884">
            <w:pPr>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PRACH with 480KHz and length 571</w:t>
            </w:r>
          </w:p>
          <w:p w14:paraId="5FDAA3C8"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CA2B49"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EB847C"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5148"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8EE88"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 xml:space="preserve">Wideband </w:t>
            </w:r>
            <w:proofErr w:type="gramStart"/>
            <w:r w:rsidRPr="005D0E21">
              <w:rPr>
                <w:rFonts w:asciiTheme="majorHAnsi" w:eastAsia="MS Gothic" w:hAnsiTheme="majorHAnsi" w:cstheme="majorHAnsi"/>
                <w:color w:val="000000" w:themeColor="text1"/>
                <w:szCs w:val="18"/>
                <w:lang w:eastAsia="ja-JP"/>
              </w:rPr>
              <w:t>PRACH  for</w:t>
            </w:r>
            <w:proofErr w:type="gramEnd"/>
            <w:r w:rsidRPr="005D0E21">
              <w:rPr>
                <w:rFonts w:asciiTheme="majorHAnsi" w:eastAsia="MS Gothic" w:hAnsiTheme="majorHAnsi" w:cstheme="majorHAnsi"/>
                <w:color w:val="000000" w:themeColor="text1"/>
                <w:szCs w:val="18"/>
                <w:lang w:eastAsia="ja-JP"/>
              </w:rPr>
              <w:t xml:space="preserve">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393CC"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9E263"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CEAB4F"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ECA26" w14:textId="77777777" w:rsidR="006D6164" w:rsidRPr="005D0E21" w:rsidRDefault="006D6164" w:rsidP="00395884">
            <w:pPr>
              <w:pStyle w:val="TAL"/>
              <w:rPr>
                <w:rFonts w:asciiTheme="majorHAnsi" w:eastAsia="MS Gothic" w:hAnsiTheme="majorHAnsi" w:cstheme="majorHAnsi"/>
                <w:color w:val="000000" w:themeColor="text1"/>
                <w:szCs w:val="18"/>
                <w:lang w:eastAsia="ja-JP"/>
              </w:rPr>
            </w:pPr>
            <w:r w:rsidRPr="005D0E21">
              <w:rPr>
                <w:rFonts w:asciiTheme="majorHAnsi" w:eastAsia="MS Gothic"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EDBC1D" w14:textId="77777777" w:rsidR="006D6164" w:rsidRPr="005D0E21" w:rsidRDefault="006D6164" w:rsidP="00395884">
            <w:pPr>
              <w:pStyle w:val="TAL"/>
              <w:rPr>
                <w:rFonts w:asciiTheme="majorHAnsi" w:hAnsiTheme="majorHAnsi" w:cstheme="majorHAnsi"/>
                <w:color w:val="000000" w:themeColor="text1"/>
                <w:szCs w:val="18"/>
              </w:rPr>
            </w:pPr>
            <w:r w:rsidRPr="00005B13">
              <w:rPr>
                <w:rFonts w:asciiTheme="majorHAnsi" w:hAnsiTheme="majorHAnsi" w:cstheme="majorHAnsi"/>
                <w:color w:val="000000" w:themeColor="text1"/>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569A19"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D04111" w14:paraId="7C6418C4"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7291AA"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4B0864"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DB1CF"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EAFEA2" w14:textId="77777777" w:rsidR="006D6164" w:rsidRPr="005D0E21" w:rsidRDefault="006D6164" w:rsidP="00395884">
            <w:pPr>
              <w:snapToGrid w:val="0"/>
              <w:rPr>
                <w:rFonts w:asciiTheme="majorHAnsi" w:hAnsiTheme="majorHAnsi" w:cstheme="majorHAnsi"/>
                <w:color w:val="000000" w:themeColor="text1"/>
                <w:sz w:val="18"/>
                <w:szCs w:val="18"/>
                <w:lang w:eastAsia="zh-CN"/>
              </w:rPr>
            </w:pPr>
            <w:r w:rsidRPr="005D0E21">
              <w:rPr>
                <w:rFonts w:asciiTheme="majorHAnsi" w:hAnsiTheme="majorHAnsi" w:cstheme="majorHAnsi"/>
                <w:color w:val="000000" w:themeColor="text1"/>
                <w:sz w:val="18"/>
                <w:szCs w:val="18"/>
                <w:lang w:eastAsia="zh-CN"/>
              </w:rPr>
              <w:t>Support multi-RB PUCCH format 0/1/4 for 480 kHz</w:t>
            </w:r>
          </w:p>
          <w:p w14:paraId="7D375BAC"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C4D8FC" w14:textId="77777777" w:rsidR="006D6164" w:rsidRPr="005D0E21" w:rsidRDefault="006D6164" w:rsidP="00395884">
            <w:pPr>
              <w:pStyle w:val="TAL"/>
              <w:rPr>
                <w:rFonts w:asciiTheme="majorHAnsi" w:hAnsiTheme="majorHAnsi" w:cstheme="majorHAnsi"/>
                <w:color w:val="000000" w:themeColor="text1"/>
                <w:szCs w:val="18"/>
              </w:rPr>
            </w:pPr>
            <w:r w:rsidRPr="005D0E21">
              <w:rPr>
                <w:rFonts w:cs="Arial"/>
                <w:color w:val="000000" w:themeColor="text1"/>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C50CFE" w14:textId="77777777" w:rsidR="006D6164" w:rsidRPr="005D0E21" w:rsidRDefault="006D6164" w:rsidP="00395884">
            <w:pPr>
              <w:pStyle w:val="TAL"/>
              <w:rPr>
                <w:rFonts w:asciiTheme="majorHAnsi" w:hAnsiTheme="majorHAnsi" w:cstheme="majorHAnsi"/>
                <w:color w:val="000000" w:themeColor="text1"/>
                <w:szCs w:val="18"/>
              </w:rPr>
            </w:pPr>
            <w:r w:rsidRPr="005D0E21">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05720"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B1ADB"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eastAsia="Times New Roman" w:cs="Arial"/>
                <w:color w:val="000000" w:themeColor="text1"/>
                <w:szCs w:val="18"/>
                <w:lang w:eastAsia="zh-CN"/>
              </w:rPr>
              <w:t xml:space="preserve">Multi-RB PUCCH format 0/1/4 for 480 kHz </w:t>
            </w:r>
            <w:r w:rsidRPr="005D0E21">
              <w:rPr>
                <w:rFonts w:cs="Arial"/>
                <w:color w:val="000000" w:themeColor="text1"/>
                <w:szCs w:val="18"/>
                <w:lang w:eastAsia="zh-CN"/>
              </w:rPr>
              <w:t xml:space="preserve">in FR2-2 </w:t>
            </w:r>
            <w:r w:rsidRPr="005D0E21">
              <w:rPr>
                <w:rFonts w:eastAsia="Times New Roman" w:cs="Arial"/>
                <w:color w:val="000000" w:themeColor="text1"/>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1E7D3" w14:textId="77777777" w:rsidR="006D6164" w:rsidRPr="005D0E21" w:rsidRDefault="006D6164" w:rsidP="00395884">
            <w:pPr>
              <w:pStyle w:val="TAL"/>
              <w:rPr>
                <w:rFonts w:asciiTheme="majorHAnsi" w:hAnsiTheme="majorHAnsi" w:cstheme="majorHAnsi"/>
                <w:color w:val="000000" w:themeColor="text1"/>
                <w:szCs w:val="18"/>
                <w:highlight w:val="yellow"/>
              </w:rPr>
            </w:pPr>
            <w:r w:rsidRPr="005D0E21">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76032" w14:textId="77777777" w:rsidR="006D6164" w:rsidRPr="005D0E21" w:rsidRDefault="006D6164" w:rsidP="00395884">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123023" w14:textId="77777777" w:rsidR="006D6164" w:rsidRPr="005D0E21" w:rsidRDefault="006D6164" w:rsidP="00395884">
            <w:pPr>
              <w:pStyle w:val="TAL"/>
              <w:rPr>
                <w:rFonts w:asciiTheme="majorHAnsi" w:hAnsiTheme="majorHAnsi" w:cstheme="majorHAnsi"/>
                <w:color w:val="000000" w:themeColor="text1"/>
                <w:szCs w:val="18"/>
              </w:rPr>
            </w:pPr>
            <w:r w:rsidRPr="005D0E21">
              <w:rPr>
                <w:rFonts w:eastAsia="Times New Roma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CD7D9E"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eastAsia="Times New Roma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8D424"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F3654"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D04111" w14:paraId="26C384DF"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1718C2"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1D8033"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CC076F" w14:textId="77777777" w:rsidR="006D6164" w:rsidRPr="00543844" w:rsidRDefault="006D6164" w:rsidP="00395884">
            <w:pPr>
              <w:pStyle w:val="TAL"/>
              <w:rPr>
                <w:rFonts w:asciiTheme="majorHAnsi" w:hAnsiTheme="majorHAnsi" w:cstheme="majorHAnsi"/>
                <w:color w:val="000000" w:themeColor="text1"/>
                <w:szCs w:val="18"/>
                <w:lang w:eastAsia="zh-CN"/>
              </w:rPr>
            </w:pPr>
            <w:r w:rsidRPr="00543844">
              <w:rPr>
                <w:rFonts w:asciiTheme="majorHAnsi" w:hAnsiTheme="majorHAnsi" w:cstheme="majorHAnsi"/>
                <w:color w:val="000000" w:themeColor="text1"/>
                <w:szCs w:val="18"/>
                <w:lang w:eastAsia="zh-CN"/>
              </w:rPr>
              <w:t xml:space="preserve">Enhanced </w:t>
            </w:r>
            <w:r w:rsidRPr="00543844">
              <w:rPr>
                <w:rFonts w:asciiTheme="majorHAnsi" w:hAnsiTheme="majorHAnsi" w:cstheme="majorHAnsi"/>
                <w:color w:val="000000" w:themeColor="text1"/>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45FE2B" w14:textId="77777777" w:rsidR="006D6164" w:rsidRPr="00543844" w:rsidRDefault="006D6164" w:rsidP="00395884">
            <w:pPr>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1. Multiple-slot PDCCH monitoring for 480KHz with (</w:t>
            </w:r>
            <w:proofErr w:type="spellStart"/>
            <w:proofErr w:type="gramStart"/>
            <w:r w:rsidRPr="00543844">
              <w:rPr>
                <w:rFonts w:asciiTheme="majorHAnsi" w:hAnsiTheme="majorHAnsi" w:cstheme="majorHAnsi"/>
                <w:color w:val="000000" w:themeColor="text1"/>
                <w:sz w:val="18"/>
                <w:szCs w:val="18"/>
              </w:rPr>
              <w:t>Xs,Ys</w:t>
            </w:r>
            <w:proofErr w:type="spellEnd"/>
            <w:proofErr w:type="gramEnd"/>
            <w:r w:rsidRPr="00543844">
              <w:rPr>
                <w:rFonts w:asciiTheme="majorHAnsi" w:hAnsiTheme="majorHAnsi" w:cstheme="majorHAnsi"/>
                <w:color w:val="000000" w:themeColor="text1"/>
                <w:sz w:val="18"/>
                <w:szCs w:val="18"/>
              </w:rPr>
              <w:t>)=(4,2)</w:t>
            </w:r>
          </w:p>
          <w:p w14:paraId="3034B773" w14:textId="77777777" w:rsidR="006D6164" w:rsidRPr="00543844" w:rsidRDefault="006D6164" w:rsidP="00395884">
            <w:pPr>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 xml:space="preserve">2.) Within each of the Ys = 2 slots (with </w:t>
            </w:r>
            <w:proofErr w:type="spellStart"/>
            <w:r w:rsidRPr="00543844">
              <w:rPr>
                <w:rFonts w:asciiTheme="majorHAnsi" w:hAnsiTheme="majorHAnsi" w:cstheme="majorHAnsi"/>
                <w:color w:val="000000" w:themeColor="text1"/>
                <w:sz w:val="18"/>
                <w:szCs w:val="18"/>
              </w:rPr>
              <w:t>Xs</w:t>
            </w:r>
            <w:proofErr w:type="spellEnd"/>
            <w:r w:rsidRPr="00543844">
              <w:rPr>
                <w:rFonts w:asciiTheme="majorHAnsi" w:hAnsiTheme="majorHAnsi" w:cstheme="majorHAnsi"/>
                <w:color w:val="000000" w:themeColor="text1"/>
                <w:sz w:val="18"/>
                <w:szCs w:val="18"/>
              </w:rPr>
              <w:t xml:space="preserve">=4), monitoring of type 1 CSS with dedicated RRC configuration, type 3 CSS, and UE-SS in the first 3 OFDM symbols of each slot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6E8C1E"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0256D5"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9EDA4"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AE7243"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24B55"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0D14D"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A2D25"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C2CACB"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EAAC3B" w14:textId="77777777" w:rsidR="006D6164" w:rsidRPr="00543844" w:rsidRDefault="006D6164" w:rsidP="00395884">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E2F25"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Optional with capability signalling</w:t>
            </w:r>
          </w:p>
        </w:tc>
      </w:tr>
      <w:tr w:rsidR="006D6164" w:rsidRPr="00D04111" w14:paraId="37ECAD47"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CD1E1A"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 xml:space="preserve"> 24.</w:t>
            </w:r>
            <w:r w:rsidRPr="005D0E21">
              <w:rPr>
                <w:rFonts w:asciiTheme="majorHAnsi" w:hAnsiTheme="majorHAnsi" w:cstheme="majorHAnsi"/>
                <w:color w:val="000000" w:themeColor="text1"/>
                <w:szCs w:val="18"/>
              </w:rPr>
              <w:t xml:space="preserve"> </w:t>
            </w:r>
            <w:r w:rsidRPr="005D0E21">
              <w:rPr>
                <w:rFonts w:asciiTheme="majorHAnsi" w:hAnsiTheme="majorHAnsi" w:cstheme="majorHAnsi"/>
                <w:color w:val="000000" w:themeColor="text1"/>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08A30A"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B637711"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DBCF79"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 xml:space="preserve">1. 960KHz SCS for DL data and control channels, SSB, and reference signal reception </w:t>
            </w:r>
            <w:r w:rsidRPr="00547367">
              <w:rPr>
                <w:rFonts w:asciiTheme="majorHAnsi" w:hAnsiTheme="majorHAnsi" w:cstheme="majorHAnsi"/>
                <w:color w:val="000000" w:themeColor="text1"/>
                <w:sz w:val="18"/>
                <w:szCs w:val="18"/>
              </w:rPr>
              <w:t>in FR2-2 for non-initial access</w:t>
            </w:r>
          </w:p>
          <w:p w14:paraId="58B31804"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2. Multiple-slot PDCCH monitoring for 960KHz with (</w:t>
            </w:r>
            <w:proofErr w:type="spellStart"/>
            <w:proofErr w:type="gramStart"/>
            <w:r w:rsidRPr="00547367">
              <w:rPr>
                <w:rFonts w:asciiTheme="majorHAnsi" w:hAnsiTheme="majorHAnsi" w:cstheme="majorHAnsi"/>
                <w:color w:val="000000" w:themeColor="text1"/>
                <w:sz w:val="18"/>
                <w:szCs w:val="18"/>
              </w:rPr>
              <w:t>Xs,Ys</w:t>
            </w:r>
            <w:proofErr w:type="spellEnd"/>
            <w:proofErr w:type="gramEnd"/>
            <w:r w:rsidRPr="00547367">
              <w:rPr>
                <w:rFonts w:asciiTheme="majorHAnsi" w:hAnsiTheme="majorHAnsi" w:cstheme="majorHAnsi"/>
                <w:color w:val="000000" w:themeColor="text1"/>
                <w:sz w:val="18"/>
                <w:szCs w:val="18"/>
              </w:rPr>
              <w:t>)=(8,1)</w:t>
            </w:r>
          </w:p>
          <w:p w14:paraId="69AD4118"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sidRPr="00547367">
              <w:rPr>
                <w:rFonts w:asciiTheme="majorHAnsi" w:hAnsiTheme="majorHAnsi" w:cstheme="majorHAnsi"/>
                <w:color w:val="000000" w:themeColor="text1"/>
                <w:sz w:val="18"/>
                <w:szCs w:val="18"/>
              </w:rPr>
              <w:t xml:space="preserve">3. </w:t>
            </w:r>
            <w:proofErr w:type="spellStart"/>
            <w:r w:rsidRPr="00547367">
              <w:rPr>
                <w:rFonts w:asciiTheme="majorHAnsi" w:hAnsiTheme="majorHAnsi" w:cstheme="majorHAnsi"/>
                <w:color w:val="000000" w:themeColor="text1"/>
                <w:sz w:val="18"/>
                <w:szCs w:val="18"/>
              </w:rPr>
              <w:t>MultiPDSCH</w:t>
            </w:r>
            <w:proofErr w:type="spellEnd"/>
            <w:r w:rsidRPr="00547367">
              <w:rPr>
                <w:rFonts w:asciiTheme="majorHAnsi" w:hAnsiTheme="majorHAnsi" w:cstheme="majorHAnsi"/>
                <w:color w:val="000000" w:themeColor="text1"/>
                <w:sz w:val="18"/>
                <w:szCs w:val="18"/>
              </w:rPr>
              <w:t xml:space="preserve"> scheduling by single DCI for the operation with 960 kHz SCS and corresponding HARQ enhancements</w:t>
            </w:r>
          </w:p>
          <w:p w14:paraId="36A72849" w14:textId="77777777" w:rsidR="006D6164" w:rsidRPr="00547367" w:rsidRDefault="006D6164" w:rsidP="00395884">
            <w:pPr>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w:t>
            </w:r>
            <w:r w:rsidRPr="00547367">
              <w:rPr>
                <w:rFonts w:asciiTheme="majorHAnsi" w:hAnsiTheme="majorHAnsi" w:cstheme="majorHAnsi"/>
                <w:color w:val="000000" w:themeColor="text1"/>
                <w:sz w:val="18"/>
                <w:szCs w:val="18"/>
              </w:rPr>
              <w:t xml:space="preserve">. Within the Ys = 1 </w:t>
            </w:r>
            <w:proofErr w:type="gramStart"/>
            <w:r w:rsidRPr="00547367">
              <w:rPr>
                <w:rFonts w:asciiTheme="majorHAnsi" w:hAnsiTheme="majorHAnsi" w:cstheme="majorHAnsi"/>
                <w:color w:val="000000" w:themeColor="text1"/>
                <w:sz w:val="18"/>
                <w:szCs w:val="18"/>
              </w:rPr>
              <w:t>slot</w:t>
            </w:r>
            <w:r>
              <w:rPr>
                <w:rFonts w:asciiTheme="majorHAnsi" w:hAnsiTheme="majorHAnsi" w:cstheme="majorHAnsi"/>
                <w:color w:val="000000" w:themeColor="text1"/>
                <w:sz w:val="18"/>
                <w:szCs w:val="18"/>
              </w:rPr>
              <w:t xml:space="preserve"> </w:t>
            </w:r>
            <w:r w:rsidRPr="00547367">
              <w:rPr>
                <w:rFonts w:asciiTheme="majorHAnsi" w:hAnsiTheme="majorHAnsi" w:cstheme="majorHAnsi"/>
                <w:color w:val="000000" w:themeColor="text1"/>
                <w:sz w:val="18"/>
                <w:szCs w:val="18"/>
              </w:rPr>
              <w:t xml:space="preserve"> (</w:t>
            </w:r>
            <w:proofErr w:type="gramEnd"/>
            <w:r w:rsidRPr="00547367">
              <w:rPr>
                <w:rFonts w:asciiTheme="majorHAnsi" w:hAnsiTheme="majorHAnsi" w:cstheme="majorHAnsi"/>
                <w:color w:val="000000" w:themeColor="text1"/>
                <w:sz w:val="18"/>
                <w:szCs w:val="18"/>
              </w:rPr>
              <w:t xml:space="preserve">with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=8), monitoring of type 1 CSS with dedicated RRC configuration, type 3 CSS, and UE-SS with a span duration of Y symbols and a minimum gap of X symbols between the start of two spans, where (X,Y)= (7, 3) is supported</w:t>
            </w:r>
          </w:p>
          <w:p w14:paraId="45C147F2"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w:t>
            </w:r>
            <w:r w:rsidRPr="00547367">
              <w:rPr>
                <w:rFonts w:asciiTheme="majorHAnsi" w:hAnsiTheme="majorHAnsi" w:cstheme="majorHAnsi"/>
                <w:color w:val="000000" w:themeColor="text1"/>
                <w:sz w:val="18"/>
                <w:szCs w:val="18"/>
              </w:rPr>
              <w:t xml:space="preserve">. Processing one unicast DCI scheduling DL and one unicast DCI scheduling UL per slot group of </w:t>
            </w:r>
            <w:proofErr w:type="spellStart"/>
            <w:r w:rsidRPr="00547367">
              <w:rPr>
                <w:rFonts w:asciiTheme="majorHAnsi" w:hAnsiTheme="majorHAnsi" w:cstheme="majorHAnsi"/>
                <w:color w:val="000000" w:themeColor="text1"/>
                <w:sz w:val="18"/>
                <w:szCs w:val="18"/>
              </w:rPr>
              <w:t>Xs</w:t>
            </w:r>
            <w:proofErr w:type="spellEnd"/>
            <w:r w:rsidRPr="00547367">
              <w:rPr>
                <w:rFonts w:asciiTheme="majorHAnsi" w:hAnsiTheme="majorHAnsi" w:cstheme="majorHAnsi"/>
                <w:color w:val="000000" w:themeColor="text1"/>
                <w:sz w:val="18"/>
                <w:szCs w:val="18"/>
              </w:rPr>
              <w:t xml:space="preserve"> slots per</w:t>
            </w:r>
            <w:r w:rsidRPr="005D0E21">
              <w:rPr>
                <w:rFonts w:asciiTheme="majorHAnsi" w:hAnsiTheme="majorHAnsi" w:cstheme="majorHAnsi"/>
                <w:color w:val="000000" w:themeColor="text1"/>
                <w:sz w:val="18"/>
                <w:szCs w:val="18"/>
              </w:rPr>
              <w:t xml:space="preserve"> scheduled CC for FDD</w:t>
            </w:r>
          </w:p>
          <w:p w14:paraId="22F1D712" w14:textId="77777777" w:rsidR="006D6164" w:rsidRDefault="006D6164" w:rsidP="00395884">
            <w:pPr>
              <w:snapToGrid w:val="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w:t>
            </w:r>
            <w:r w:rsidRPr="005D0E21">
              <w:rPr>
                <w:rFonts w:asciiTheme="majorHAnsi" w:hAnsiTheme="majorHAnsi" w:cstheme="majorHAnsi"/>
                <w:color w:val="000000" w:themeColor="text1"/>
                <w:sz w:val="18"/>
                <w:szCs w:val="18"/>
              </w:rPr>
              <w:t xml:space="preserve">. Processing one unicast DCI scheduling DL and 2 unicast DCI scheduling UL per slot group of </w:t>
            </w:r>
            <w:proofErr w:type="spellStart"/>
            <w:r w:rsidRPr="005D0E21">
              <w:rPr>
                <w:rFonts w:asciiTheme="majorHAnsi" w:hAnsiTheme="majorHAnsi" w:cstheme="majorHAnsi"/>
                <w:color w:val="000000" w:themeColor="text1"/>
                <w:sz w:val="18"/>
                <w:szCs w:val="18"/>
              </w:rPr>
              <w:t>Xs</w:t>
            </w:r>
            <w:proofErr w:type="spellEnd"/>
            <w:r w:rsidRPr="005D0E21">
              <w:rPr>
                <w:rFonts w:asciiTheme="majorHAnsi" w:hAnsiTheme="majorHAnsi" w:cstheme="majorHAnsi"/>
                <w:color w:val="000000" w:themeColor="text1"/>
                <w:sz w:val="18"/>
                <w:szCs w:val="18"/>
              </w:rPr>
              <w:t xml:space="preserve"> slots per scheduled CC for TDD</w:t>
            </w:r>
          </w:p>
          <w:p w14:paraId="32D4A44F"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005B13">
              <w:rPr>
                <w:rFonts w:asciiTheme="majorHAnsi" w:hAnsiTheme="majorHAnsi" w:cstheme="majorHAnsi"/>
                <w:color w:val="000000" w:themeColor="text1"/>
                <w:sz w:val="18"/>
                <w:szCs w:val="18"/>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B02B37"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769F84"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2702E"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67DC2"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36ECA"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Per</w:t>
            </w:r>
            <w:r>
              <w:rPr>
                <w:rFonts w:asciiTheme="majorHAnsi" w:hAnsiTheme="majorHAnsi" w:cstheme="majorHAnsi"/>
                <w:color w:val="000000" w:themeColor="text1"/>
                <w:szCs w:val="18"/>
                <w:lang w:eastAsia="zh-CN"/>
              </w:rPr>
              <w:t xml:space="preserve"> </w:t>
            </w:r>
            <w:r w:rsidRPr="005D0E21">
              <w:rPr>
                <w:rFonts w:asciiTheme="majorHAnsi" w:hAnsiTheme="majorHAnsi" w:cstheme="majorHAnsi"/>
                <w:color w:val="000000" w:themeColor="text1"/>
                <w:szCs w:val="18"/>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AE2A20"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2F94C"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72B332"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517627" w14:textId="77777777" w:rsidR="006D6164" w:rsidRPr="004E422F" w:rsidRDefault="006D6164" w:rsidP="00395884">
            <w:pPr>
              <w:pStyle w:val="TAL"/>
              <w:rPr>
                <w:rFonts w:asciiTheme="majorHAnsi" w:hAnsiTheme="majorHAnsi" w:cstheme="majorHAnsi"/>
                <w:color w:val="000000" w:themeColor="text1"/>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EB314"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p w14:paraId="7798B1DF" w14:textId="77777777" w:rsidR="006D6164" w:rsidRPr="005D0E21" w:rsidRDefault="006D6164" w:rsidP="00395884">
            <w:pPr>
              <w:pStyle w:val="TAL"/>
              <w:rPr>
                <w:rFonts w:asciiTheme="majorHAnsi" w:hAnsiTheme="majorHAnsi" w:cstheme="majorHAnsi"/>
                <w:color w:val="000000" w:themeColor="text1"/>
                <w:szCs w:val="18"/>
              </w:rPr>
            </w:pPr>
          </w:p>
        </w:tc>
      </w:tr>
      <w:tr w:rsidR="006D6164" w:rsidRPr="00C54F3B" w14:paraId="10C15639"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C04627"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4FF2FA"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292C20"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8E9029"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1. PRACH with 960KHz and length 139</w:t>
            </w:r>
          </w:p>
          <w:p w14:paraId="603D21C6"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 960KHz SCS for UL data and control channels and reference signal transmission in FR2-2</w:t>
            </w:r>
          </w:p>
          <w:p w14:paraId="2445A191"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 xml:space="preserve">3. </w:t>
            </w:r>
            <w:proofErr w:type="gramStart"/>
            <w:r w:rsidRPr="00C54F3B">
              <w:rPr>
                <w:rFonts w:asciiTheme="majorHAnsi" w:hAnsiTheme="majorHAnsi" w:cstheme="majorHAnsi"/>
                <w:color w:val="000000" w:themeColor="text1"/>
                <w:szCs w:val="18"/>
                <w:lang w:eastAsia="zh-CN"/>
              </w:rPr>
              <w:t>Multi-PUSCH</w:t>
            </w:r>
            <w:proofErr w:type="gramEnd"/>
            <w:r w:rsidRPr="00C54F3B">
              <w:rPr>
                <w:rFonts w:asciiTheme="majorHAnsi" w:hAnsiTheme="majorHAnsi" w:cstheme="majorHAnsi"/>
                <w:color w:val="000000" w:themeColor="text1"/>
                <w:szCs w:val="18"/>
                <w:lang w:eastAsia="zh-CN"/>
              </w:rPr>
              <w:t xml:space="preserve">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53FC16"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24-1a,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FAAB9D"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674C9"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0B1931" w14:textId="77777777" w:rsidR="006D6164" w:rsidRPr="005D0E21"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21BEF"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65CF7"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A951F6"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BA293A"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CC6E43" w14:textId="77777777" w:rsidR="006D6164" w:rsidRPr="00C54F3B" w:rsidRDefault="006D6164" w:rsidP="00395884">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ED22A" w14:textId="77777777" w:rsidR="006D6164" w:rsidRPr="00C54F3B" w:rsidRDefault="006D6164" w:rsidP="00395884">
            <w:pPr>
              <w:pStyle w:val="TAL"/>
              <w:rPr>
                <w:rFonts w:asciiTheme="majorHAnsi" w:hAnsiTheme="majorHAnsi" w:cstheme="majorHAnsi"/>
                <w:color w:val="000000" w:themeColor="text1"/>
                <w:szCs w:val="18"/>
                <w:lang w:eastAsia="zh-CN"/>
              </w:rPr>
            </w:pPr>
            <w:r w:rsidRPr="00C54F3B">
              <w:rPr>
                <w:rFonts w:asciiTheme="majorHAnsi" w:hAnsiTheme="majorHAnsi" w:cstheme="majorHAnsi"/>
                <w:color w:val="000000" w:themeColor="text1"/>
                <w:szCs w:val="18"/>
                <w:lang w:eastAsia="zh-CN"/>
              </w:rPr>
              <w:t>Optional with capability signalling</w:t>
            </w:r>
          </w:p>
        </w:tc>
      </w:tr>
      <w:tr w:rsidR="006D6164" w:rsidRPr="00D04111" w14:paraId="3A26C40A"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158EB0"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0FE8CE" w14:textId="77777777" w:rsidR="006D6164" w:rsidRPr="005D0E21" w:rsidRDefault="006D6164" w:rsidP="00395884">
            <w:pPr>
              <w:pStyle w:val="TAL"/>
              <w:rPr>
                <w:rFonts w:asciiTheme="majorHAnsi" w:hAnsiTheme="majorHAnsi" w:cstheme="majorHAnsi"/>
                <w:color w:val="000000" w:themeColor="text1"/>
                <w:szCs w:val="18"/>
                <w:lang w:eastAsia="ja-JP"/>
              </w:rPr>
            </w:pPr>
            <w:r w:rsidRPr="005D0E2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2EBC5" w14:textId="77777777" w:rsidR="006D6164" w:rsidRPr="005D0E21" w:rsidRDefault="006D6164" w:rsidP="00395884">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FBC29A"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656635"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0EFE67"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2BEFD"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A5B645"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E3E0C"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F290D"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C6B7A1"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7F8882"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A4C828" w14:textId="77777777" w:rsidR="006D6164" w:rsidRPr="005D0E21" w:rsidRDefault="006D6164" w:rsidP="00395884">
            <w:pPr>
              <w:snapToGrid w:val="0"/>
              <w:contextualSpacing/>
              <w:jc w:val="both"/>
              <w:rPr>
                <w:rFonts w:asciiTheme="majorHAnsi" w:hAnsiTheme="majorHAnsi" w:cstheme="majorHAnsi"/>
                <w:color w:val="000000" w:themeColor="text1"/>
                <w:sz w:val="18"/>
                <w:szCs w:val="18"/>
              </w:rPr>
            </w:pPr>
            <w:r w:rsidRPr="005D0E21">
              <w:rPr>
                <w:rFonts w:asciiTheme="majorHAnsi" w:hAnsiTheme="majorHAnsi" w:cstheme="majorHAnsi"/>
                <w:color w:val="000000" w:themeColor="text1"/>
                <w:sz w:val="18"/>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9F73B6"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543844" w14:paraId="6E6A58A6"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3B92F1" w14:textId="77777777" w:rsidR="006D6164" w:rsidRPr="00543844" w:rsidRDefault="006D6164" w:rsidP="00395884">
            <w:pPr>
              <w:pStyle w:val="TAL"/>
              <w:rPr>
                <w:rFonts w:asciiTheme="majorHAnsi" w:hAnsiTheme="majorHAnsi" w:cstheme="majorHAnsi"/>
                <w:color w:val="000000" w:themeColor="text1"/>
                <w:szCs w:val="18"/>
                <w:lang w:eastAsia="ja-JP"/>
              </w:rPr>
            </w:pPr>
            <w:r w:rsidRPr="00543844">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811A32" w14:textId="77777777" w:rsidR="006D6164" w:rsidRPr="00543844" w:rsidRDefault="006D6164" w:rsidP="00395884">
            <w:pPr>
              <w:pStyle w:val="TAL"/>
              <w:rPr>
                <w:rFonts w:asciiTheme="majorHAnsi" w:hAnsiTheme="majorHAnsi" w:cstheme="majorHAnsi"/>
                <w:color w:val="000000" w:themeColor="text1"/>
                <w:szCs w:val="18"/>
                <w:lang w:eastAsia="ja-JP"/>
              </w:rPr>
            </w:pPr>
            <w:r w:rsidRPr="00543844">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D6A058" w14:textId="77777777" w:rsidR="006D6164" w:rsidRPr="00543844" w:rsidRDefault="006D6164" w:rsidP="00395884">
            <w:pPr>
              <w:pStyle w:val="TAL"/>
              <w:rPr>
                <w:rFonts w:asciiTheme="majorHAnsi" w:hAnsiTheme="majorHAnsi" w:cstheme="majorHAnsi"/>
                <w:color w:val="000000" w:themeColor="text1"/>
                <w:szCs w:val="18"/>
                <w:lang w:eastAsia="zh-CN"/>
              </w:rPr>
            </w:pPr>
            <w:r w:rsidRPr="00543844">
              <w:rPr>
                <w:rFonts w:asciiTheme="majorHAnsi" w:hAnsiTheme="majorHAnsi" w:cstheme="majorHAnsi"/>
                <w:color w:val="000000" w:themeColor="text1"/>
                <w:szCs w:val="18"/>
                <w:lang w:eastAsia="zh-CN"/>
              </w:rPr>
              <w:t xml:space="preserve">Enhanced </w:t>
            </w:r>
            <w:r w:rsidRPr="00543844">
              <w:rPr>
                <w:rFonts w:asciiTheme="majorHAnsi" w:hAnsiTheme="majorHAnsi" w:cstheme="majorHAnsi"/>
                <w:color w:val="000000" w:themeColor="text1"/>
                <w:szCs w:val="18"/>
              </w:rPr>
              <w:t>PDCCH monitoring for 960KHz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221F1" w14:textId="77777777" w:rsidR="006D6164" w:rsidRPr="00543844" w:rsidRDefault="006D6164" w:rsidP="00395884">
            <w:pPr>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1. Multiple-slot PDCCH monitoring for 960KHz with (</w:t>
            </w:r>
            <w:proofErr w:type="spellStart"/>
            <w:proofErr w:type="gramStart"/>
            <w:r w:rsidRPr="00543844">
              <w:rPr>
                <w:rFonts w:asciiTheme="majorHAnsi" w:hAnsiTheme="majorHAnsi" w:cstheme="majorHAnsi"/>
                <w:color w:val="000000" w:themeColor="text1"/>
                <w:sz w:val="18"/>
                <w:szCs w:val="18"/>
              </w:rPr>
              <w:t>Xs,Ys</w:t>
            </w:r>
            <w:proofErr w:type="spellEnd"/>
            <w:proofErr w:type="gramEnd"/>
            <w:r w:rsidRPr="00543844">
              <w:rPr>
                <w:rFonts w:asciiTheme="majorHAnsi" w:hAnsiTheme="majorHAnsi" w:cstheme="majorHAnsi"/>
                <w:color w:val="000000" w:themeColor="text1"/>
                <w:sz w:val="18"/>
                <w:szCs w:val="18"/>
              </w:rPr>
              <w:t>)</w:t>
            </w:r>
          </w:p>
          <w:p w14:paraId="7B6CE972" w14:textId="77777777" w:rsidR="006D6164" w:rsidRPr="00543844" w:rsidRDefault="006D6164" w:rsidP="00395884">
            <w:pPr>
              <w:snapToGrid w:val="0"/>
              <w:contextualSpacing/>
              <w:jc w:val="both"/>
              <w:rPr>
                <w:rFonts w:asciiTheme="majorHAnsi" w:hAnsiTheme="majorHAnsi" w:cstheme="majorHAnsi"/>
                <w:color w:val="000000" w:themeColor="text1"/>
                <w:sz w:val="18"/>
                <w:szCs w:val="18"/>
              </w:rPr>
            </w:pPr>
            <w:r w:rsidRPr="00543844">
              <w:rPr>
                <w:rFonts w:asciiTheme="majorHAnsi" w:hAnsiTheme="majorHAnsi" w:cstheme="majorHAnsi"/>
                <w:color w:val="000000" w:themeColor="text1"/>
                <w:sz w:val="18"/>
                <w:szCs w:val="18"/>
              </w:rPr>
              <w:t xml:space="preserve">2.) Within each of the Ys = 2 (with </w:t>
            </w:r>
            <w:proofErr w:type="spellStart"/>
            <w:r w:rsidRPr="00543844">
              <w:rPr>
                <w:rFonts w:asciiTheme="majorHAnsi" w:hAnsiTheme="majorHAnsi" w:cstheme="majorHAnsi"/>
                <w:color w:val="000000" w:themeColor="text1"/>
                <w:sz w:val="18"/>
                <w:szCs w:val="18"/>
              </w:rPr>
              <w:t>X</w:t>
            </w:r>
            <w:r>
              <w:rPr>
                <w:rFonts w:asciiTheme="majorHAnsi" w:hAnsiTheme="majorHAnsi" w:cstheme="majorHAnsi"/>
                <w:color w:val="000000" w:themeColor="text1"/>
                <w:sz w:val="18"/>
                <w:szCs w:val="18"/>
              </w:rPr>
              <w:t>s</w:t>
            </w:r>
            <w:proofErr w:type="spellEnd"/>
            <w:r w:rsidRPr="00543844">
              <w:rPr>
                <w:rFonts w:asciiTheme="majorHAnsi" w:hAnsiTheme="majorHAnsi" w:cstheme="majorHAnsi"/>
                <w:color w:val="000000" w:themeColor="text1"/>
                <w:sz w:val="18"/>
                <w:szCs w:val="18"/>
              </w:rPr>
              <w:t xml:space="preserve">=4) or Ys = 4 (with </w:t>
            </w:r>
            <w:proofErr w:type="spellStart"/>
            <w:r w:rsidRPr="00543844">
              <w:rPr>
                <w:rFonts w:asciiTheme="majorHAnsi" w:hAnsiTheme="majorHAnsi" w:cstheme="majorHAnsi"/>
                <w:color w:val="000000" w:themeColor="text1"/>
                <w:sz w:val="18"/>
                <w:szCs w:val="18"/>
              </w:rPr>
              <w:t>Xs</w:t>
            </w:r>
            <w:proofErr w:type="spellEnd"/>
            <w:r w:rsidRPr="00543844">
              <w:rPr>
                <w:rFonts w:asciiTheme="majorHAnsi" w:hAnsiTheme="majorHAnsi" w:cstheme="majorHAnsi"/>
                <w:color w:val="000000" w:themeColor="text1"/>
                <w:sz w:val="18"/>
                <w:szCs w:val="18"/>
              </w:rPr>
              <w:t xml:space="preserve">=8) slots, monitoring of type 1 CSS with dedicated RRC configuration, type 3 CSS, and UE-SS in the first 3 OFDM symbols of each slot or within the Ys = 1 (with </w:t>
            </w:r>
            <w:proofErr w:type="spellStart"/>
            <w:r w:rsidRPr="00543844">
              <w:rPr>
                <w:rFonts w:asciiTheme="majorHAnsi" w:hAnsiTheme="majorHAnsi" w:cstheme="majorHAnsi"/>
                <w:color w:val="000000" w:themeColor="text1"/>
                <w:sz w:val="18"/>
                <w:szCs w:val="18"/>
              </w:rPr>
              <w:t>Xs</w:t>
            </w:r>
            <w:proofErr w:type="spellEnd"/>
            <w:r w:rsidRPr="00543844">
              <w:rPr>
                <w:rFonts w:asciiTheme="majorHAnsi" w:hAnsiTheme="majorHAnsi" w:cstheme="majorHAnsi"/>
                <w:color w:val="000000" w:themeColor="text1"/>
                <w:sz w:val="18"/>
                <w:szCs w:val="18"/>
              </w:rPr>
              <w:t>=4) slot, monitoring of type 1 CSS with dedicated RRC configuration, type 3 CSS, and UE-SS with a span duration of Y symbols and a minimum gap of X symbols between the start of two spans, where (X,Y) = (7,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4C4E2"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41DF5B"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263F4"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613C78"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597D3E"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68F76"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A76D7"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8DC8D5"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5E6C19" w14:textId="77777777" w:rsidR="006D6164" w:rsidRPr="00543844" w:rsidRDefault="006D6164" w:rsidP="00395884">
            <w:pPr>
              <w:pStyle w:val="B1"/>
              <w:spacing w:after="0"/>
              <w:ind w:left="0" w:firstLine="0"/>
              <w:rPr>
                <w:rFonts w:asciiTheme="majorHAnsi" w:eastAsiaTheme="minorEastAsia" w:hAnsiTheme="majorHAnsi" w:cstheme="majorHAnsi"/>
                <w:color w:val="000000" w:themeColor="text1"/>
                <w:sz w:val="18"/>
                <w:szCs w:val="18"/>
              </w:rPr>
            </w:pPr>
            <w:r w:rsidRPr="00543844">
              <w:rPr>
                <w:rFonts w:asciiTheme="majorHAnsi" w:eastAsiaTheme="minorEastAsia" w:hAnsiTheme="majorHAnsi" w:cstheme="majorHAnsi"/>
                <w:color w:val="000000" w:themeColor="text1"/>
                <w:sz w:val="18"/>
                <w:szCs w:val="18"/>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5BF58" w14:textId="77777777" w:rsidR="006D6164" w:rsidRPr="00543844"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Optional with capability signalling</w:t>
            </w:r>
          </w:p>
        </w:tc>
      </w:tr>
      <w:tr w:rsidR="006D6164" w:rsidRPr="009C1E0A" w14:paraId="53D354B2"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7D5AA"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32C89E3"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0EB2ACF9" w14:textId="77777777" w:rsidR="006D6164" w:rsidRPr="009C1E0A"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77A293DC" w14:textId="77777777" w:rsidR="006D6164" w:rsidRPr="009C1E0A" w:rsidRDefault="006D6164" w:rsidP="0039588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1. </w:t>
            </w:r>
            <w:r w:rsidRPr="005D0E21">
              <w:rPr>
                <w:rFonts w:asciiTheme="majorHAnsi" w:hAnsiTheme="majorHAnsi" w:cstheme="majorHAnsi"/>
                <w:color w:val="000000" w:themeColor="text1"/>
                <w:szCs w:val="18"/>
              </w:rPr>
              <w:t>Supp</w:t>
            </w:r>
            <w:r w:rsidRPr="009C1E0A">
              <w:rPr>
                <w:rFonts w:asciiTheme="majorHAnsi" w:hAnsiTheme="majorHAnsi" w:cstheme="majorHAnsi"/>
                <w:color w:val="000000" w:themeColor="text1"/>
                <w:szCs w:val="18"/>
              </w:rPr>
              <w:t>ort Type 1 channel access procedure</w:t>
            </w:r>
          </w:p>
          <w:p w14:paraId="330F6319" w14:textId="77777777" w:rsidR="006D6164" w:rsidRPr="005D0E21" w:rsidRDefault="006D6164" w:rsidP="00395884">
            <w:pPr>
              <w:pStyle w:val="TAL"/>
              <w:rPr>
                <w:rFonts w:asciiTheme="majorHAnsi" w:hAnsiTheme="majorHAnsi" w:cstheme="majorHAnsi"/>
                <w:color w:val="000000" w:themeColor="text1"/>
                <w:szCs w:val="18"/>
              </w:rPr>
            </w:pPr>
            <w:r w:rsidRPr="00005B13">
              <w:rPr>
                <w:rFonts w:asciiTheme="majorHAnsi" w:hAnsiTheme="majorHAnsi" w:cstheme="majorHAnsi"/>
                <w:color w:val="000000" w:themeColor="text1"/>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70597971"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p>
        </w:tc>
        <w:tc>
          <w:tcPr>
            <w:tcW w:w="858" w:type="dxa"/>
            <w:tcBorders>
              <w:top w:val="single" w:sz="4" w:space="0" w:color="auto"/>
              <w:left w:val="single" w:sz="4" w:space="0" w:color="auto"/>
              <w:bottom w:val="single" w:sz="4" w:space="0" w:color="auto"/>
              <w:right w:val="single" w:sz="4" w:space="0" w:color="auto"/>
            </w:tcBorders>
          </w:tcPr>
          <w:p w14:paraId="3394C934" w14:textId="77777777" w:rsidR="006D6164" w:rsidRPr="009C1E0A"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6DF7B21E"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52792E1F" w14:textId="77777777" w:rsidR="006D6164" w:rsidRPr="009C1E0A"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0DEB339B"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13277AB5" w14:textId="77777777" w:rsidR="006D6164" w:rsidRPr="005D0E21"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C9B2A79" w14:textId="77777777" w:rsidR="006D6164" w:rsidRPr="005D0E21"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17B9510E" w14:textId="77777777" w:rsidR="006D6164" w:rsidRPr="005D0E21" w:rsidRDefault="006D6164" w:rsidP="00395884">
            <w:pPr>
              <w:pStyle w:val="TAL"/>
              <w:rPr>
                <w:rFonts w:asciiTheme="majorHAnsi" w:hAnsiTheme="majorHAnsi" w:cstheme="majorHAnsi"/>
                <w:color w:val="000000" w:themeColor="text1"/>
                <w:szCs w:val="18"/>
              </w:rPr>
            </w:pPr>
            <w:r w:rsidRPr="00543844">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3B674B8C"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04C9FBF3"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9C1E0A" w14:paraId="656CD735"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hideMark/>
          </w:tcPr>
          <w:p w14:paraId="6D650C13"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88D25D1"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39F0B8F0" w14:textId="77777777" w:rsidR="006D6164" w:rsidRPr="009C1E0A"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w:t>
            </w:r>
            <w:r w:rsidRPr="009C1E0A" w:rsidDel="00770392">
              <w:rPr>
                <w:rFonts w:asciiTheme="majorHAnsi" w:hAnsiTheme="majorHAnsi" w:cstheme="majorHAnsi"/>
                <w:color w:val="000000" w:themeColor="text1"/>
                <w:szCs w:val="18"/>
              </w:rPr>
              <w:t xml:space="preserve"> </w:t>
            </w:r>
            <w:r w:rsidRPr="009C1E0A">
              <w:rPr>
                <w:rFonts w:asciiTheme="majorHAnsi" w:hAnsiTheme="majorHAnsi" w:cstheme="majorHAnsi"/>
                <w:color w:val="000000" w:themeColor="text1"/>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62F3AC3F" w14:textId="77777777" w:rsidR="006D6164"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1. Support Type 2 channel access procedure</w:t>
            </w:r>
          </w:p>
          <w:p w14:paraId="3923DDA8" w14:textId="77777777" w:rsidR="006D6164" w:rsidRPr="009C1E0A" w:rsidRDefault="006D6164" w:rsidP="00395884">
            <w:pPr>
              <w:pStyle w:val="TAL"/>
              <w:rPr>
                <w:rFonts w:asciiTheme="majorHAnsi" w:hAnsiTheme="majorHAnsi" w:cstheme="majorHAnsi"/>
                <w:color w:val="000000" w:themeColor="text1"/>
                <w:szCs w:val="18"/>
              </w:rPr>
            </w:pPr>
            <w:r w:rsidRPr="00005B13">
              <w:rPr>
                <w:rFonts w:asciiTheme="majorHAnsi" w:hAnsiTheme="majorHAnsi" w:cstheme="majorHAnsi"/>
                <w:color w:val="000000" w:themeColor="text1"/>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2FFB37AB"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24-1</w:t>
            </w:r>
            <w:r>
              <w:rPr>
                <w:rFonts w:asciiTheme="majorHAnsi" w:hAnsiTheme="majorHAnsi" w:cstheme="majorHAnsi"/>
                <w:color w:val="000000" w:themeColor="text1"/>
                <w:szCs w:val="18"/>
              </w:rPr>
              <w:t>a</w:t>
            </w:r>
            <w:r w:rsidRPr="005D0E21">
              <w:rPr>
                <w:rFonts w:asciiTheme="majorHAnsi" w:hAnsiTheme="majorHAnsi" w:cstheme="majorHAnsi"/>
                <w:color w:val="000000" w:themeColor="text1"/>
                <w:szCs w:val="18"/>
              </w:rPr>
              <w:t>, 24-6</w:t>
            </w:r>
          </w:p>
        </w:tc>
        <w:tc>
          <w:tcPr>
            <w:tcW w:w="858" w:type="dxa"/>
            <w:tcBorders>
              <w:top w:val="single" w:sz="4" w:space="0" w:color="auto"/>
              <w:left w:val="single" w:sz="4" w:space="0" w:color="auto"/>
              <w:bottom w:val="single" w:sz="4" w:space="0" w:color="auto"/>
              <w:right w:val="single" w:sz="4" w:space="0" w:color="auto"/>
            </w:tcBorders>
          </w:tcPr>
          <w:p w14:paraId="53937974" w14:textId="77777777" w:rsidR="006D6164" w:rsidRPr="009C1E0A"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5BA74B47"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BFFD176" w14:textId="77777777" w:rsidR="006D6164" w:rsidRPr="009C1E0A"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60138092"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14:paraId="67383FAC"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73EF9321"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48EC5D89"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2ECD370C" w14:textId="77777777" w:rsidR="006D6164" w:rsidRPr="005D0E21" w:rsidRDefault="006D6164" w:rsidP="00395884">
            <w:pPr>
              <w:pStyle w:val="TAL"/>
              <w:rPr>
                <w:rFonts w:asciiTheme="majorHAnsi" w:hAnsiTheme="majorHAnsi" w:cstheme="majorHAnsi"/>
                <w:color w:val="000000" w:themeColor="text1"/>
                <w:szCs w:val="18"/>
              </w:rPr>
            </w:pPr>
            <w:r w:rsidRPr="009C1E0A">
              <w:rPr>
                <w:rFonts w:asciiTheme="majorHAnsi" w:hAnsiTheme="majorHAnsi" w:cstheme="majorHAnsi"/>
                <w:color w:val="000000" w:themeColor="text1"/>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11C59EE1" w14:textId="77777777" w:rsidR="006D6164" w:rsidRPr="005D0E21" w:rsidRDefault="006D6164" w:rsidP="00395884">
            <w:pPr>
              <w:pStyle w:val="TAL"/>
              <w:rPr>
                <w:rFonts w:asciiTheme="majorHAnsi" w:hAnsiTheme="majorHAnsi" w:cstheme="majorHAnsi"/>
                <w:color w:val="000000" w:themeColor="text1"/>
                <w:szCs w:val="18"/>
              </w:rPr>
            </w:pPr>
            <w:r w:rsidRPr="005D0E21">
              <w:rPr>
                <w:rFonts w:asciiTheme="majorHAnsi" w:hAnsiTheme="majorHAnsi" w:cstheme="majorHAnsi"/>
                <w:color w:val="000000" w:themeColor="text1"/>
                <w:szCs w:val="18"/>
              </w:rPr>
              <w:t>Optional with capability signalling</w:t>
            </w:r>
          </w:p>
        </w:tc>
      </w:tr>
      <w:tr w:rsidR="006D6164" w:rsidRPr="00D04111" w14:paraId="2001A297"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88F24F" w14:textId="77777777" w:rsidR="006D6164" w:rsidRPr="00780092" w:rsidRDefault="006D6164" w:rsidP="00395884">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C4834F" w14:textId="77777777" w:rsidR="006D6164" w:rsidRPr="00780092" w:rsidRDefault="006D6164" w:rsidP="00395884">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E59E5" w14:textId="77777777" w:rsidR="006D6164" w:rsidRPr="00780092" w:rsidRDefault="006D6164" w:rsidP="00395884">
            <w:pPr>
              <w:pStyle w:val="TAL"/>
              <w:rPr>
                <w:rFonts w:asciiTheme="majorHAnsi" w:hAnsiTheme="majorHAnsi" w:cstheme="majorHAnsi"/>
                <w:color w:val="000000" w:themeColor="text1"/>
                <w:szCs w:val="18"/>
                <w:lang w:eastAsia="zh-CN"/>
              </w:rPr>
            </w:pPr>
            <w:r w:rsidRPr="00780092">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FB8B1F" w14:textId="77777777" w:rsidR="006D6164" w:rsidRPr="00C558AD" w:rsidRDefault="006D6164" w:rsidP="00395884">
            <w:pPr>
              <w:snapToGrid w:val="0"/>
              <w:contextualSpacing/>
              <w:jc w:val="both"/>
              <w:rPr>
                <w:rFonts w:asciiTheme="majorHAnsi" w:hAnsiTheme="majorHAnsi" w:cstheme="majorHAnsi"/>
                <w:color w:val="000000" w:themeColor="text1"/>
                <w:sz w:val="18"/>
                <w:szCs w:val="18"/>
              </w:rPr>
            </w:pPr>
            <w:r w:rsidRPr="00C558AD">
              <w:rPr>
                <w:rFonts w:asciiTheme="majorHAnsi" w:hAnsiTheme="majorHAnsi" w:cstheme="majorHAnsi"/>
                <w:color w:val="000000" w:themeColor="text1"/>
                <w:sz w:val="18"/>
                <w:szCs w:val="18"/>
              </w:rPr>
              <w:t>Support 32 HARQ processes in DL for 120/480/960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14F16F"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7F32F8" w14:textId="77777777" w:rsidR="006D6164" w:rsidRPr="00C558AD" w:rsidRDefault="006D6164"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359D8" w14:textId="77777777" w:rsidR="006D6164" w:rsidRPr="00C558AD" w:rsidRDefault="006D6164"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2A6FCA" w14:textId="77777777" w:rsidR="006D6164" w:rsidRPr="00C558AD" w:rsidRDefault="006D6164"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F5454" w14:textId="77777777" w:rsidR="006D6164" w:rsidRPr="00C558AD" w:rsidRDefault="006D6164"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highlight w:val="yellow"/>
                <w:lang w:val="it-IT"/>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2D9FA"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114640"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0FDF6" w14:textId="77777777" w:rsidR="006D6164" w:rsidRPr="00C558AD" w:rsidRDefault="006D6164"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DB91BF"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31BE4"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r w:rsidR="006D6164" w:rsidRPr="00D04111" w14:paraId="329EC014"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C74D80" w14:textId="77777777" w:rsidR="006D6164" w:rsidRPr="00780092" w:rsidRDefault="006D6164" w:rsidP="00395884">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F50EC0" w14:textId="77777777" w:rsidR="006D6164" w:rsidRPr="00780092" w:rsidRDefault="006D6164" w:rsidP="00395884">
            <w:pPr>
              <w:pStyle w:val="TAL"/>
              <w:rPr>
                <w:rFonts w:asciiTheme="majorHAnsi" w:hAnsiTheme="majorHAnsi" w:cstheme="majorHAnsi"/>
                <w:color w:val="000000" w:themeColor="text1"/>
                <w:szCs w:val="18"/>
                <w:lang w:eastAsia="ja-JP"/>
              </w:rPr>
            </w:pPr>
            <w:r w:rsidRPr="00780092">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43C147" w14:textId="77777777" w:rsidR="006D6164" w:rsidRPr="00780092" w:rsidRDefault="006D6164" w:rsidP="00395884">
            <w:pPr>
              <w:pStyle w:val="TAL"/>
              <w:rPr>
                <w:rFonts w:asciiTheme="majorHAnsi" w:hAnsiTheme="majorHAnsi" w:cstheme="majorHAnsi"/>
                <w:color w:val="000000" w:themeColor="text1"/>
                <w:szCs w:val="18"/>
                <w:lang w:eastAsia="zh-CN"/>
              </w:rPr>
            </w:pPr>
            <w:r w:rsidRPr="00780092">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5A9F6D" w14:textId="77777777" w:rsidR="006D6164" w:rsidRPr="00C558AD" w:rsidRDefault="006D6164" w:rsidP="00395884">
            <w:pPr>
              <w:snapToGrid w:val="0"/>
              <w:contextualSpacing/>
              <w:jc w:val="both"/>
              <w:rPr>
                <w:rFonts w:asciiTheme="majorHAnsi" w:hAnsiTheme="majorHAnsi" w:cstheme="majorHAnsi"/>
                <w:color w:val="000000" w:themeColor="text1"/>
                <w:sz w:val="18"/>
                <w:szCs w:val="18"/>
              </w:rPr>
            </w:pPr>
            <w:r w:rsidRPr="00C558AD">
              <w:rPr>
                <w:rFonts w:asciiTheme="majorHAnsi" w:hAnsiTheme="majorHAnsi" w:cstheme="majorHAnsi"/>
                <w:color w:val="000000" w:themeColor="text1"/>
                <w:sz w:val="18"/>
                <w:szCs w:val="18"/>
              </w:rPr>
              <w:t>Support 32 HARQ processes in UL for 120/480/960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A30252"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9CE8F2" w14:textId="77777777" w:rsidR="006D6164" w:rsidRPr="00C558AD" w:rsidRDefault="006D6164"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A147A2" w14:textId="77777777" w:rsidR="006D6164" w:rsidRPr="00C558AD" w:rsidRDefault="006D6164"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45E2C7" w14:textId="77777777" w:rsidR="006D6164" w:rsidRPr="00C558AD" w:rsidRDefault="006D6164" w:rsidP="00395884">
            <w:pPr>
              <w:pStyle w:val="TAL"/>
              <w:rPr>
                <w:rFonts w:asciiTheme="majorHAnsi" w:hAnsiTheme="majorHAnsi" w:cstheme="majorHAnsi"/>
                <w:color w:val="000000" w:themeColor="text1"/>
                <w:szCs w:val="18"/>
                <w:lang w:eastAsia="zh-CN"/>
              </w:rPr>
            </w:pPr>
            <w:r w:rsidRPr="00C558AD">
              <w:rPr>
                <w:rFonts w:cs="Arial"/>
                <w:color w:val="000000" w:themeColor="text1"/>
                <w:szCs w:val="18"/>
                <w:lang w:eastAsia="zh-CN"/>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19A65D" w14:textId="77777777" w:rsidR="006D6164" w:rsidRPr="00C558AD" w:rsidRDefault="006D6164"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highlight w:val="yellow"/>
                <w:lang w:val="it-IT"/>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00EDC"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6D5ED"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19D44B" w14:textId="77777777" w:rsidR="006D6164" w:rsidRPr="00C558AD" w:rsidRDefault="006D6164" w:rsidP="00395884">
            <w:pPr>
              <w:pStyle w:val="TAL"/>
              <w:rPr>
                <w:rFonts w:asciiTheme="majorHAnsi" w:hAnsiTheme="majorHAnsi" w:cstheme="majorHAnsi"/>
                <w:color w:val="000000" w:themeColor="text1"/>
                <w:szCs w:val="18"/>
                <w:lang w:eastAsia="ja-JP"/>
              </w:rPr>
            </w:pPr>
            <w:r w:rsidRPr="00C558AD">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F20A00" w14:textId="77777777" w:rsidR="006D6164" w:rsidRPr="00C558AD" w:rsidRDefault="006D6164" w:rsidP="00395884">
            <w:pPr>
              <w:pStyle w:val="TAL"/>
              <w:rPr>
                <w:rFonts w:asciiTheme="majorHAnsi" w:hAnsiTheme="majorHAnsi" w:cstheme="majorHAnsi"/>
                <w:color w:val="000000" w:themeColor="text1"/>
                <w:szCs w:val="18"/>
              </w:rPr>
            </w:pPr>
            <w:r w:rsidRPr="00C558AD">
              <w:rPr>
                <w:rFonts w:cs="Arial"/>
                <w:color w:val="000000" w:themeColor="text1"/>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768A26"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r w:rsidR="006D6164" w:rsidRPr="0048145F" w14:paraId="6A4C09DF" w14:textId="77777777" w:rsidTr="003958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3B84CD" w14:textId="77777777" w:rsidR="006D6164" w:rsidRPr="0048145F" w:rsidRDefault="006D6164" w:rsidP="00395884">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627586" w14:textId="77777777" w:rsidR="006D6164" w:rsidRPr="0048145F" w:rsidRDefault="006D6164" w:rsidP="00395884">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4399B4" w14:textId="77777777" w:rsidR="006D6164" w:rsidRPr="0048145F" w:rsidRDefault="006D6164" w:rsidP="00395884">
            <w:pPr>
              <w:pStyle w:val="TAL"/>
              <w:rPr>
                <w:rFonts w:asciiTheme="majorHAnsi" w:hAnsiTheme="majorHAnsi" w:cstheme="majorHAnsi"/>
                <w:color w:val="000000" w:themeColor="text1"/>
                <w:szCs w:val="18"/>
              </w:rPr>
            </w:pPr>
            <w:r w:rsidRPr="0048145F">
              <w:rPr>
                <w:rFonts w:asciiTheme="majorHAnsi" w:hAnsiTheme="majorHAnsi" w:cstheme="majorHAnsi"/>
                <w:color w:val="000000" w:themeColor="text1"/>
                <w:szCs w:val="18"/>
              </w:rPr>
              <w:t>Reduced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6C6A54"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Support of reduced beam switching time delay d = 56 symbols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37ED7C" w14:textId="77777777" w:rsidR="006D6164" w:rsidRPr="00C558AD" w:rsidRDefault="006D6164" w:rsidP="00395884">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9E8723"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3226E"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CB232"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Reduced beam switching time delay d = 56 symbols is not supported for 480kHz SCS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D1902"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052A7B"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B98D5"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630FCC"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61FF06"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If this capability is not reported and the UE supports both FG 24-4 and 24-5, the default value of 112 symbols is assumed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12A9A" w14:textId="77777777" w:rsidR="006D6164" w:rsidRPr="00C558AD" w:rsidRDefault="006D6164" w:rsidP="0039588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6C6517"/>
    <w:multiLevelType w:val="multilevel"/>
    <w:tmpl w:val="BC3E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8BC"/>
    <w:multiLevelType w:val="multilevel"/>
    <w:tmpl w:val="33B4FD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841D5"/>
    <w:multiLevelType w:val="multilevel"/>
    <w:tmpl w:val="A024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4551B5"/>
    <w:multiLevelType w:val="multilevel"/>
    <w:tmpl w:val="8CB2FA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6A275C"/>
    <w:multiLevelType w:val="hybridMultilevel"/>
    <w:tmpl w:val="543E6454"/>
    <w:lvl w:ilvl="0" w:tplc="87CAB474">
      <w:start w:val="1"/>
      <w:numFmt w:val="bullet"/>
      <w:lvlText w:val="•"/>
      <w:lvlJc w:val="left"/>
      <w:pPr>
        <w:tabs>
          <w:tab w:val="num" w:pos="720"/>
        </w:tabs>
        <w:ind w:left="720" w:hanging="360"/>
      </w:pPr>
      <w:rPr>
        <w:rFonts w:ascii="Arial" w:hAnsi="Arial" w:hint="default"/>
      </w:rPr>
    </w:lvl>
    <w:lvl w:ilvl="1" w:tplc="6C36C9F8">
      <w:start w:val="1"/>
      <w:numFmt w:val="bullet"/>
      <w:lvlText w:val="•"/>
      <w:lvlJc w:val="left"/>
      <w:pPr>
        <w:tabs>
          <w:tab w:val="num" w:pos="1440"/>
        </w:tabs>
        <w:ind w:left="1440" w:hanging="360"/>
      </w:pPr>
      <w:rPr>
        <w:rFonts w:ascii="Arial" w:hAnsi="Arial" w:hint="default"/>
      </w:rPr>
    </w:lvl>
    <w:lvl w:ilvl="2" w:tplc="CB0AC064" w:tentative="1">
      <w:start w:val="1"/>
      <w:numFmt w:val="bullet"/>
      <w:lvlText w:val="•"/>
      <w:lvlJc w:val="left"/>
      <w:pPr>
        <w:tabs>
          <w:tab w:val="num" w:pos="2160"/>
        </w:tabs>
        <w:ind w:left="2160" w:hanging="360"/>
      </w:pPr>
      <w:rPr>
        <w:rFonts w:ascii="Arial" w:hAnsi="Arial" w:hint="default"/>
      </w:rPr>
    </w:lvl>
    <w:lvl w:ilvl="3" w:tplc="75AE205C" w:tentative="1">
      <w:start w:val="1"/>
      <w:numFmt w:val="bullet"/>
      <w:lvlText w:val="•"/>
      <w:lvlJc w:val="left"/>
      <w:pPr>
        <w:tabs>
          <w:tab w:val="num" w:pos="2880"/>
        </w:tabs>
        <w:ind w:left="2880" w:hanging="360"/>
      </w:pPr>
      <w:rPr>
        <w:rFonts w:ascii="Arial" w:hAnsi="Arial" w:hint="default"/>
      </w:rPr>
    </w:lvl>
    <w:lvl w:ilvl="4" w:tplc="CC14B11C" w:tentative="1">
      <w:start w:val="1"/>
      <w:numFmt w:val="bullet"/>
      <w:lvlText w:val="•"/>
      <w:lvlJc w:val="left"/>
      <w:pPr>
        <w:tabs>
          <w:tab w:val="num" w:pos="3600"/>
        </w:tabs>
        <w:ind w:left="3600" w:hanging="360"/>
      </w:pPr>
      <w:rPr>
        <w:rFonts w:ascii="Arial" w:hAnsi="Arial" w:hint="default"/>
      </w:rPr>
    </w:lvl>
    <w:lvl w:ilvl="5" w:tplc="27066C34" w:tentative="1">
      <w:start w:val="1"/>
      <w:numFmt w:val="bullet"/>
      <w:lvlText w:val="•"/>
      <w:lvlJc w:val="left"/>
      <w:pPr>
        <w:tabs>
          <w:tab w:val="num" w:pos="4320"/>
        </w:tabs>
        <w:ind w:left="4320" w:hanging="360"/>
      </w:pPr>
      <w:rPr>
        <w:rFonts w:ascii="Arial" w:hAnsi="Arial" w:hint="default"/>
      </w:rPr>
    </w:lvl>
    <w:lvl w:ilvl="6" w:tplc="A992E4F6" w:tentative="1">
      <w:start w:val="1"/>
      <w:numFmt w:val="bullet"/>
      <w:lvlText w:val="•"/>
      <w:lvlJc w:val="left"/>
      <w:pPr>
        <w:tabs>
          <w:tab w:val="num" w:pos="5040"/>
        </w:tabs>
        <w:ind w:left="5040" w:hanging="360"/>
      </w:pPr>
      <w:rPr>
        <w:rFonts w:ascii="Arial" w:hAnsi="Arial" w:hint="default"/>
      </w:rPr>
    </w:lvl>
    <w:lvl w:ilvl="7" w:tplc="472008B4" w:tentative="1">
      <w:start w:val="1"/>
      <w:numFmt w:val="bullet"/>
      <w:lvlText w:val="•"/>
      <w:lvlJc w:val="left"/>
      <w:pPr>
        <w:tabs>
          <w:tab w:val="num" w:pos="5760"/>
        </w:tabs>
        <w:ind w:left="5760" w:hanging="360"/>
      </w:pPr>
      <w:rPr>
        <w:rFonts w:ascii="Arial" w:hAnsi="Arial" w:hint="default"/>
      </w:rPr>
    </w:lvl>
    <w:lvl w:ilvl="8" w:tplc="550E90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27"/>
  </w:num>
  <w:num w:numId="3">
    <w:abstractNumId w:val="0"/>
  </w:num>
  <w:num w:numId="4">
    <w:abstractNumId w:val="5"/>
  </w:num>
  <w:num w:numId="5">
    <w:abstractNumId w:val="17"/>
  </w:num>
  <w:num w:numId="6">
    <w:abstractNumId w:val="28"/>
  </w:num>
  <w:num w:numId="7">
    <w:abstractNumId w:val="19"/>
  </w:num>
  <w:num w:numId="8">
    <w:abstractNumId w:val="16"/>
  </w:num>
  <w:num w:numId="9">
    <w:abstractNumId w:val="32"/>
  </w:num>
  <w:num w:numId="10">
    <w:abstractNumId w:val="8"/>
  </w:num>
  <w:num w:numId="11">
    <w:abstractNumId w:val="21"/>
  </w:num>
  <w:num w:numId="12">
    <w:abstractNumId w:val="7"/>
  </w:num>
  <w:num w:numId="13">
    <w:abstractNumId w:val="14"/>
  </w:num>
  <w:num w:numId="14">
    <w:abstractNumId w:val="25"/>
  </w:num>
  <w:num w:numId="15">
    <w:abstractNumId w:val="18"/>
  </w:num>
  <w:num w:numId="16">
    <w:abstractNumId w:val="2"/>
  </w:num>
  <w:num w:numId="17">
    <w:abstractNumId w:val="23"/>
  </w:num>
  <w:num w:numId="18">
    <w:abstractNumId w:val="15"/>
  </w:num>
  <w:num w:numId="19">
    <w:abstractNumId w:val="20"/>
  </w:num>
  <w:num w:numId="20">
    <w:abstractNumId w:val="31"/>
  </w:num>
  <w:num w:numId="21">
    <w:abstractNumId w:val="33"/>
  </w:num>
  <w:num w:numId="22">
    <w:abstractNumId w:val="22"/>
  </w:num>
  <w:num w:numId="23">
    <w:abstractNumId w:val="13"/>
  </w:num>
  <w:num w:numId="24">
    <w:abstractNumId w:val="9"/>
  </w:num>
  <w:num w:numId="25">
    <w:abstractNumId w:val="30"/>
  </w:num>
  <w:num w:numId="26">
    <w:abstractNumId w:val="26"/>
  </w:num>
  <w:num w:numId="27">
    <w:abstractNumId w:val="12"/>
  </w:num>
  <w:num w:numId="28">
    <w:abstractNumId w:val="11"/>
  </w:num>
  <w:num w:numId="29">
    <w:abstractNumId w:val="24"/>
  </w:num>
  <w:num w:numId="30">
    <w:abstractNumId w:val="6"/>
  </w:num>
  <w:num w:numId="31">
    <w:abstractNumId w:val="4"/>
  </w:num>
  <w:num w:numId="32">
    <w:abstractNumId w:val="1"/>
  </w:num>
  <w:num w:numId="33">
    <w:abstractNumId w:val="3"/>
  </w:num>
  <w:num w:numId="3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628"/>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4B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494"/>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164"/>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C3E"/>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9D0"/>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1DC5"/>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91E"/>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253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1A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DE4"/>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5CE"/>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D20"/>
    <w:rsid w:val="00FE2292"/>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TALCar">
    <w:name w:val="TAL Car"/>
    <w:basedOn w:val="DefaultParagraphFont"/>
    <w:link w:val="TAL"/>
    <w:qFormat/>
    <w:locked/>
    <w:rsid w:val="00E02537"/>
    <w:rPr>
      <w:rFonts w:ascii="Arial" w:hAnsi="Arial"/>
      <w:sz w:val="18"/>
      <w:lang w:val="en-GB"/>
    </w:rPr>
  </w:style>
  <w:style w:type="paragraph" w:customStyle="1" w:styleId="paragraph">
    <w:name w:val="paragraph"/>
    <w:basedOn w:val="Normal"/>
    <w:rsid w:val="00E02537"/>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E02537"/>
  </w:style>
  <w:style w:type="character" w:customStyle="1" w:styleId="eop">
    <w:name w:val="eop"/>
    <w:basedOn w:val="DefaultParagraphFont"/>
    <w:rsid w:val="00E02537"/>
  </w:style>
  <w:style w:type="character" w:styleId="Mention">
    <w:name w:val="Mention"/>
    <w:basedOn w:val="DefaultParagraphFont"/>
    <w:uiPriority w:val="99"/>
    <w:unhideWhenUsed/>
    <w:rsid w:val="00D239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65354">
      <w:bodyDiv w:val="1"/>
      <w:marLeft w:val="0"/>
      <w:marRight w:val="0"/>
      <w:marTop w:val="0"/>
      <w:marBottom w:val="0"/>
      <w:divBdr>
        <w:top w:val="none" w:sz="0" w:space="0" w:color="auto"/>
        <w:left w:val="none" w:sz="0" w:space="0" w:color="auto"/>
        <w:bottom w:val="none" w:sz="0" w:space="0" w:color="auto"/>
        <w:right w:val="none" w:sz="0" w:space="0" w:color="auto"/>
      </w:divBdr>
      <w:divsChild>
        <w:div w:id="953756246">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5AIRPNAIUNRU-1830940522-14734</_dlc_DocId>
    <_dlc_DocIdUrl xmlns="71c5aaf6-e6ce-465b-b873-5148d2a4c105">
      <Url>https://nokia.sharepoint.com/sites/c5g/5gradio/_layouts/15/DocIdRedir.aspx?ID=5AIRPNAIUNRU-1830940522-14734</Url>
      <Description>5AIRPNAIUNRU-1830940522-14734</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3b34c8f0-1ef5-4d1e-bb66-517ce7fe7356"/>
    <ds:schemaRef ds:uri="http://schemas.microsoft.com/office/2006/metadata/properties"/>
    <ds:schemaRef ds:uri="71c5aaf6-e6ce-465b-b873-5148d2a4c105"/>
    <ds:schemaRef ds:uri="http://schemas.microsoft.com/office/2006/documentManagement/types"/>
    <ds:schemaRef ds:uri="95d2e41d-1f11-4347-bb1c-11d6a32975dd"/>
    <ds:schemaRef ds:uri="http://purl.org/dc/elements/1.1/"/>
    <ds:schemaRef ds:uri="http://schemas.openxmlformats.org/package/2006/metadata/core-properties"/>
    <ds:schemaRef ds:uri="ebabf6ce-2443-438c-9946-ecc878e7654a"/>
    <ds:schemaRef ds:uri="http://www.w3.org/XML/1998/namespace"/>
    <ds:schemaRef ds:uri="http://purl.org/dc/term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127</TotalTime>
  <Pages>6</Pages>
  <Words>2461</Words>
  <Characters>12197</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12</cp:revision>
  <cp:lastPrinted>2016-06-20T11:35:00Z</cp:lastPrinted>
  <dcterms:created xsi:type="dcterms:W3CDTF">2022-02-03T11:06:00Z</dcterms:created>
  <dcterms:modified xsi:type="dcterms:W3CDTF">2022-04-25T09:14:00Z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a94b7ea6-7b4f-4a67-a9c9-759062973086</vt:lpwstr>
  </property>
</Properties>
</file>